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E7FB4" w14:textId="7A534967" w:rsidR="3029FF40" w:rsidRPr="0038646D" w:rsidRDefault="00AA1CCC" w:rsidP="3029FF40">
      <w:pPr>
        <w:spacing w:after="0" w:line="240" w:lineRule="auto"/>
        <w:jc w:val="center"/>
        <w:rPr>
          <w:rFonts w:ascii="Calibri" w:eastAsia="Calibri" w:hAnsi="Calibri" w:cs="Calibri"/>
          <w:sz w:val="40"/>
          <w:szCs w:val="24"/>
        </w:rPr>
      </w:pPr>
      <w:bookmarkStart w:id="0" w:name="_GoBack"/>
      <w:bookmarkEnd w:id="0"/>
      <w:r w:rsidRPr="0038646D">
        <w:rPr>
          <w:rFonts w:ascii="Calibri" w:eastAsia="Calibri" w:hAnsi="Calibri" w:cs="Calibri"/>
          <w:b/>
          <w:bCs/>
          <w:sz w:val="40"/>
          <w:szCs w:val="24"/>
          <w:lang w:val="en-US"/>
        </w:rPr>
        <w:t>T</w:t>
      </w:r>
      <w:r w:rsidR="0038646D">
        <w:rPr>
          <w:rFonts w:ascii="Calibri" w:eastAsia="Calibri" w:hAnsi="Calibri" w:cs="Calibri"/>
          <w:b/>
          <w:bCs/>
          <w:sz w:val="40"/>
          <w:szCs w:val="24"/>
          <w:lang w:val="en-US"/>
        </w:rPr>
        <w:t xml:space="preserve">ug of </w:t>
      </w:r>
      <w:r w:rsidRPr="0038646D">
        <w:rPr>
          <w:rFonts w:ascii="Calibri" w:eastAsia="Calibri" w:hAnsi="Calibri" w:cs="Calibri"/>
          <w:b/>
          <w:bCs/>
          <w:sz w:val="40"/>
          <w:szCs w:val="24"/>
          <w:lang w:val="en-US"/>
        </w:rPr>
        <w:t>W</w:t>
      </w:r>
      <w:r w:rsidR="0038646D">
        <w:rPr>
          <w:rFonts w:ascii="Calibri" w:eastAsia="Calibri" w:hAnsi="Calibri" w:cs="Calibri"/>
          <w:b/>
          <w:bCs/>
          <w:sz w:val="40"/>
          <w:szCs w:val="24"/>
          <w:lang w:val="en-US"/>
        </w:rPr>
        <w:t xml:space="preserve">ar </w:t>
      </w:r>
      <w:r w:rsidRPr="0038646D">
        <w:rPr>
          <w:rFonts w:ascii="Calibri" w:eastAsia="Calibri" w:hAnsi="Calibri" w:cs="Calibri"/>
          <w:b/>
          <w:bCs/>
          <w:sz w:val="40"/>
          <w:szCs w:val="24"/>
          <w:lang w:val="en-US"/>
        </w:rPr>
        <w:t>I</w:t>
      </w:r>
      <w:r w:rsidR="0038646D">
        <w:rPr>
          <w:rFonts w:ascii="Calibri" w:eastAsia="Calibri" w:hAnsi="Calibri" w:cs="Calibri"/>
          <w:b/>
          <w:bCs/>
          <w:sz w:val="40"/>
          <w:szCs w:val="24"/>
          <w:lang w:val="en-US"/>
        </w:rPr>
        <w:t xml:space="preserve">nternational </w:t>
      </w:r>
      <w:r w:rsidRPr="0038646D">
        <w:rPr>
          <w:rFonts w:ascii="Calibri" w:eastAsia="Calibri" w:hAnsi="Calibri" w:cs="Calibri"/>
          <w:b/>
          <w:bCs/>
          <w:sz w:val="40"/>
          <w:szCs w:val="24"/>
          <w:lang w:val="en-US"/>
        </w:rPr>
        <w:t>F</w:t>
      </w:r>
      <w:r w:rsidR="0038646D">
        <w:rPr>
          <w:rFonts w:ascii="Calibri" w:eastAsia="Calibri" w:hAnsi="Calibri" w:cs="Calibri"/>
          <w:b/>
          <w:bCs/>
          <w:sz w:val="40"/>
          <w:szCs w:val="24"/>
          <w:lang w:val="en-US"/>
        </w:rPr>
        <w:t>ederation</w:t>
      </w:r>
    </w:p>
    <w:p w14:paraId="6D39F974" w14:textId="6B09C22F" w:rsidR="3029FF40" w:rsidRDefault="3029FF40" w:rsidP="3029FF40">
      <w:pPr>
        <w:spacing w:after="0" w:line="240" w:lineRule="auto"/>
        <w:jc w:val="center"/>
        <w:rPr>
          <w:rFonts w:ascii="Calibri" w:eastAsia="Calibri" w:hAnsi="Calibri" w:cs="Calibri"/>
          <w:b/>
          <w:bCs/>
          <w:sz w:val="24"/>
          <w:szCs w:val="24"/>
          <w:lang w:val="en-US"/>
        </w:rPr>
      </w:pPr>
      <w:r w:rsidRPr="3029FF40">
        <w:rPr>
          <w:rFonts w:ascii="Calibri" w:eastAsia="Calibri" w:hAnsi="Calibri" w:cs="Calibri"/>
          <w:b/>
          <w:bCs/>
          <w:sz w:val="24"/>
          <w:szCs w:val="24"/>
          <w:lang w:val="en-US"/>
        </w:rPr>
        <w:t>Data Protection &amp; Privacy Policy</w:t>
      </w:r>
    </w:p>
    <w:p w14:paraId="60AA0A67" w14:textId="6CB535E1" w:rsidR="00EF6707" w:rsidRDefault="00EF6707" w:rsidP="3029FF40">
      <w:pPr>
        <w:spacing w:after="0" w:line="240" w:lineRule="auto"/>
        <w:jc w:val="center"/>
        <w:rPr>
          <w:rFonts w:ascii="Calibri" w:eastAsia="Calibri" w:hAnsi="Calibri" w:cs="Calibri"/>
          <w:b/>
          <w:bCs/>
          <w:sz w:val="24"/>
          <w:szCs w:val="24"/>
          <w:lang w:val="en-US"/>
        </w:rPr>
      </w:pPr>
      <w:r>
        <w:rPr>
          <w:rFonts w:ascii="Calibri" w:eastAsia="Calibri" w:hAnsi="Calibri" w:cs="Calibri"/>
          <w:b/>
          <w:bCs/>
          <w:sz w:val="24"/>
          <w:szCs w:val="24"/>
          <w:lang w:val="en-US"/>
        </w:rPr>
        <w:t>(</w:t>
      </w:r>
      <w:r w:rsidR="00776BBB">
        <w:rPr>
          <w:rFonts w:ascii="Calibri" w:eastAsia="Calibri" w:hAnsi="Calibri" w:cs="Calibri"/>
          <w:b/>
          <w:bCs/>
          <w:sz w:val="24"/>
          <w:szCs w:val="24"/>
          <w:lang w:val="en-US"/>
        </w:rPr>
        <w:t>Final</w:t>
      </w:r>
      <w:r>
        <w:rPr>
          <w:rFonts w:ascii="Calibri" w:eastAsia="Calibri" w:hAnsi="Calibri" w:cs="Calibri"/>
          <w:b/>
          <w:bCs/>
          <w:sz w:val="24"/>
          <w:szCs w:val="24"/>
          <w:lang w:val="en-US"/>
        </w:rPr>
        <w:t>)</w:t>
      </w:r>
    </w:p>
    <w:p w14:paraId="42DB022A" w14:textId="77777777" w:rsidR="00AA1CCC" w:rsidRDefault="00AA1CCC" w:rsidP="00AA1CCC">
      <w:pPr>
        <w:spacing w:after="0" w:line="240" w:lineRule="auto"/>
        <w:rPr>
          <w:rFonts w:ascii="Calibri" w:eastAsia="Calibri" w:hAnsi="Calibri" w:cs="Calibri"/>
          <w:b/>
          <w:bCs/>
          <w:sz w:val="24"/>
          <w:szCs w:val="24"/>
          <w:lang w:val="en-US"/>
        </w:rPr>
      </w:pPr>
    </w:p>
    <w:p w14:paraId="66EED5A7" w14:textId="77D42D8A" w:rsidR="00AA1CCC" w:rsidRDefault="00AA1CCC" w:rsidP="00AA1CCC">
      <w:pPr>
        <w:spacing w:after="0" w:line="240" w:lineRule="auto"/>
        <w:rPr>
          <w:rFonts w:ascii="Calibri" w:eastAsia="Calibri" w:hAnsi="Calibri" w:cs="Calibri"/>
          <w:b/>
          <w:bCs/>
          <w:sz w:val="24"/>
          <w:szCs w:val="24"/>
          <w:lang w:val="en-US"/>
        </w:rPr>
      </w:pPr>
      <w:r>
        <w:rPr>
          <w:rFonts w:ascii="Calibri" w:eastAsia="Calibri" w:hAnsi="Calibri" w:cs="Calibri"/>
          <w:b/>
          <w:bCs/>
          <w:sz w:val="24"/>
          <w:szCs w:val="24"/>
          <w:lang w:val="en-US"/>
        </w:rPr>
        <w:t xml:space="preserve">Adopted/Approved: </w:t>
      </w:r>
      <w:r w:rsidR="00314079">
        <w:rPr>
          <w:rFonts w:ascii="Calibri" w:eastAsia="Calibri" w:hAnsi="Calibri" w:cs="Calibri"/>
          <w:b/>
          <w:bCs/>
          <w:sz w:val="24"/>
          <w:szCs w:val="24"/>
          <w:lang w:val="en-US"/>
        </w:rPr>
        <w:t xml:space="preserve">TWIF </w:t>
      </w:r>
      <w:r>
        <w:rPr>
          <w:rFonts w:ascii="Calibri" w:eastAsia="Calibri" w:hAnsi="Calibri" w:cs="Calibri"/>
          <w:b/>
          <w:bCs/>
          <w:sz w:val="24"/>
          <w:szCs w:val="24"/>
          <w:lang w:val="en-US"/>
        </w:rPr>
        <w:t>Annual Congress, April 2019</w:t>
      </w:r>
    </w:p>
    <w:p w14:paraId="254FBCCA" w14:textId="77777777" w:rsidR="00AA1CCC" w:rsidRDefault="00AA1CCC" w:rsidP="00AA1CCC">
      <w:pPr>
        <w:spacing w:after="0" w:line="240" w:lineRule="auto"/>
        <w:rPr>
          <w:rFonts w:ascii="Calibri" w:eastAsia="Calibri" w:hAnsi="Calibri" w:cs="Calibri"/>
          <w:sz w:val="24"/>
          <w:szCs w:val="24"/>
        </w:rPr>
      </w:pPr>
    </w:p>
    <w:p w14:paraId="7D2EB23A" w14:textId="771E7BBF" w:rsidR="3029FF40" w:rsidRPr="00500B19" w:rsidRDefault="00AA1CCC" w:rsidP="00500B19">
      <w:pPr>
        <w:pStyle w:val="Sraopastraipa"/>
        <w:numPr>
          <w:ilvl w:val="0"/>
          <w:numId w:val="3"/>
        </w:numPr>
        <w:spacing w:after="0" w:line="240" w:lineRule="auto"/>
        <w:rPr>
          <w:rFonts w:ascii="Calibri" w:eastAsia="Calibri" w:hAnsi="Calibri" w:cs="Calibri"/>
          <w:b/>
          <w:bCs/>
        </w:rPr>
      </w:pPr>
      <w:r w:rsidRPr="00500B19">
        <w:rPr>
          <w:rFonts w:ascii="Calibri" w:eastAsia="Calibri" w:hAnsi="Calibri" w:cs="Calibri"/>
          <w:b/>
          <w:bCs/>
          <w:lang w:val="en-US"/>
        </w:rPr>
        <w:t>Background</w:t>
      </w:r>
    </w:p>
    <w:p w14:paraId="5A5B5177" w14:textId="77777777" w:rsidR="00D732D2" w:rsidRDefault="00AA1CCC" w:rsidP="00CF4C83">
      <w:pPr>
        <w:jc w:val="both"/>
        <w:rPr>
          <w:rFonts w:ascii="Calibri" w:eastAsia="Calibri" w:hAnsi="Calibri" w:cs="Calibri"/>
          <w:lang w:val="en-US"/>
        </w:rPr>
      </w:pPr>
      <w:r>
        <w:rPr>
          <w:rFonts w:ascii="Calibri" w:eastAsia="Calibri" w:hAnsi="Calibri" w:cs="Calibri"/>
          <w:lang w:val="en-US"/>
        </w:rPr>
        <w:t xml:space="preserve">The European Union (EU) adopted legislation to ensure that sensitive individual information is protected and </w:t>
      </w:r>
      <w:r w:rsidR="00CF4C83">
        <w:rPr>
          <w:rFonts w:ascii="Calibri" w:eastAsia="Calibri" w:hAnsi="Calibri" w:cs="Calibri"/>
          <w:lang w:val="en-US"/>
        </w:rPr>
        <w:t>t</w:t>
      </w:r>
      <w:r>
        <w:rPr>
          <w:rFonts w:ascii="Calibri" w:eastAsia="Calibri" w:hAnsi="Calibri" w:cs="Calibri"/>
          <w:lang w:val="en-US"/>
        </w:rPr>
        <w:t>hat mis</w:t>
      </w:r>
      <w:r w:rsidR="00CF4C83">
        <w:rPr>
          <w:rFonts w:ascii="Calibri" w:eastAsia="Calibri" w:hAnsi="Calibri" w:cs="Calibri"/>
          <w:lang w:val="en-US"/>
        </w:rPr>
        <w:t>s-use</w:t>
      </w:r>
      <w:r>
        <w:rPr>
          <w:rFonts w:ascii="Calibri" w:eastAsia="Calibri" w:hAnsi="Calibri" w:cs="Calibri"/>
          <w:lang w:val="en-US"/>
        </w:rPr>
        <w:t xml:space="preserve"> and/or criminal use thereof can be prosecuted. This legislation became active in May 2018 and have a glo</w:t>
      </w:r>
      <w:r w:rsidR="00CF4C83">
        <w:rPr>
          <w:rFonts w:ascii="Calibri" w:eastAsia="Calibri" w:hAnsi="Calibri" w:cs="Calibri"/>
          <w:lang w:val="en-US"/>
        </w:rPr>
        <w:t>bal impact, not just in the EU.</w:t>
      </w:r>
    </w:p>
    <w:p w14:paraId="4FCAF279" w14:textId="74E64C16" w:rsidR="0024711C" w:rsidRDefault="002A3BE1" w:rsidP="00CF4C83">
      <w:pPr>
        <w:jc w:val="both"/>
        <w:rPr>
          <w:rFonts w:ascii="Calibri" w:eastAsia="Calibri" w:hAnsi="Calibri" w:cs="Calibri"/>
          <w:lang w:val="en-US"/>
        </w:rPr>
      </w:pPr>
      <w:r>
        <w:rPr>
          <w:rFonts w:ascii="Calibri" w:eastAsia="Calibri" w:hAnsi="Calibri" w:cs="Calibri"/>
          <w:lang w:val="en-US"/>
        </w:rPr>
        <w:t xml:space="preserve">In </w:t>
      </w:r>
      <w:r w:rsidR="00D732D2">
        <w:rPr>
          <w:rFonts w:ascii="Calibri" w:eastAsia="Calibri" w:hAnsi="Calibri" w:cs="Calibri"/>
          <w:lang w:val="en-US"/>
        </w:rPr>
        <w:t xml:space="preserve">addition, in </w:t>
      </w:r>
      <w:r w:rsidR="00316653">
        <w:rPr>
          <w:rFonts w:ascii="Calibri" w:eastAsia="Calibri" w:hAnsi="Calibri" w:cs="Calibri"/>
          <w:lang w:val="en-US"/>
        </w:rPr>
        <w:t>order to comply with applicable regulations and the WADA International Standard for the Protection of Privacy and Personal Information (ISPPPI)</w:t>
      </w:r>
      <w:r w:rsidR="002A102B">
        <w:rPr>
          <w:rFonts w:ascii="Calibri" w:eastAsia="Calibri" w:hAnsi="Calibri" w:cs="Calibri"/>
          <w:lang w:val="en-US"/>
        </w:rPr>
        <w:t>,</w:t>
      </w:r>
      <w:r>
        <w:rPr>
          <w:rFonts w:ascii="Calibri" w:eastAsia="Calibri" w:hAnsi="Calibri" w:cs="Calibri"/>
          <w:lang w:val="en-US"/>
        </w:rPr>
        <w:t xml:space="preserve"> </w:t>
      </w:r>
      <w:r w:rsidR="00875F60">
        <w:rPr>
          <w:rFonts w:ascii="Calibri" w:eastAsia="Calibri" w:hAnsi="Calibri" w:cs="Calibri"/>
          <w:lang w:val="en-US"/>
        </w:rPr>
        <w:t xml:space="preserve">the </w:t>
      </w:r>
      <w:r w:rsidR="00316653">
        <w:rPr>
          <w:rFonts w:ascii="Calibri" w:eastAsia="Calibri" w:hAnsi="Calibri" w:cs="Calibri"/>
          <w:lang w:val="en-US"/>
        </w:rPr>
        <w:t>Tug of War International Federation (hereinafter, the “</w:t>
      </w:r>
      <w:r w:rsidR="00875F60">
        <w:rPr>
          <w:rFonts w:ascii="Calibri" w:eastAsia="Calibri" w:hAnsi="Calibri" w:cs="Calibri"/>
          <w:lang w:val="en-US"/>
        </w:rPr>
        <w:t>Federation</w:t>
      </w:r>
      <w:r w:rsidR="00316653">
        <w:rPr>
          <w:rFonts w:ascii="Calibri" w:eastAsia="Calibri" w:hAnsi="Calibri" w:cs="Calibri"/>
          <w:lang w:val="en-US"/>
        </w:rPr>
        <w:t xml:space="preserve">”) therefor developed </w:t>
      </w:r>
      <w:r w:rsidR="00E03BA8">
        <w:rPr>
          <w:rFonts w:ascii="Calibri" w:eastAsia="Calibri" w:hAnsi="Calibri" w:cs="Calibri"/>
          <w:lang w:val="en-US"/>
        </w:rPr>
        <w:t xml:space="preserve">this </w:t>
      </w:r>
      <w:r w:rsidR="00AA1CCC">
        <w:rPr>
          <w:rFonts w:ascii="Calibri" w:eastAsia="Calibri" w:hAnsi="Calibri" w:cs="Calibri"/>
          <w:lang w:val="en-US"/>
        </w:rPr>
        <w:t xml:space="preserve">policy to </w:t>
      </w:r>
      <w:r w:rsidR="00D732D2">
        <w:rPr>
          <w:rFonts w:ascii="Calibri" w:eastAsia="Calibri" w:hAnsi="Calibri" w:cs="Calibri"/>
          <w:lang w:val="en-US"/>
        </w:rPr>
        <w:t xml:space="preserve">implement </w:t>
      </w:r>
      <w:r w:rsidR="00AA1CCC">
        <w:rPr>
          <w:rFonts w:ascii="Calibri" w:eastAsia="Calibri" w:hAnsi="Calibri" w:cs="Calibri"/>
          <w:lang w:val="en-US"/>
        </w:rPr>
        <w:t xml:space="preserve">mandatory practices </w:t>
      </w:r>
      <w:r w:rsidR="00D732D2">
        <w:rPr>
          <w:rFonts w:ascii="Calibri" w:eastAsia="Calibri" w:hAnsi="Calibri" w:cs="Calibri"/>
          <w:lang w:val="en-US"/>
        </w:rPr>
        <w:t xml:space="preserve">with regard </w:t>
      </w:r>
      <w:r w:rsidR="00AA1CCC">
        <w:rPr>
          <w:rFonts w:ascii="Calibri" w:eastAsia="Calibri" w:hAnsi="Calibri" w:cs="Calibri"/>
          <w:lang w:val="en-US"/>
        </w:rPr>
        <w:t xml:space="preserve">to </w:t>
      </w:r>
      <w:r w:rsidR="00D732D2">
        <w:rPr>
          <w:rFonts w:ascii="Calibri" w:eastAsia="Calibri" w:hAnsi="Calibri" w:cs="Calibri"/>
          <w:lang w:val="en-US"/>
        </w:rPr>
        <w:t xml:space="preserve">the </w:t>
      </w:r>
      <w:r w:rsidR="00AA1CCC">
        <w:rPr>
          <w:rFonts w:ascii="Calibri" w:eastAsia="Calibri" w:hAnsi="Calibri" w:cs="Calibri"/>
          <w:lang w:val="en-US"/>
        </w:rPr>
        <w:t>hold</w:t>
      </w:r>
      <w:r w:rsidR="00D732D2">
        <w:rPr>
          <w:rFonts w:ascii="Calibri" w:eastAsia="Calibri" w:hAnsi="Calibri" w:cs="Calibri"/>
          <w:lang w:val="en-US"/>
        </w:rPr>
        <w:t>ing</w:t>
      </w:r>
      <w:r w:rsidR="00AA1CCC">
        <w:rPr>
          <w:rFonts w:ascii="Calibri" w:eastAsia="Calibri" w:hAnsi="Calibri" w:cs="Calibri"/>
          <w:lang w:val="en-US"/>
        </w:rPr>
        <w:t xml:space="preserve"> and utiliz</w:t>
      </w:r>
      <w:r w:rsidR="00D732D2">
        <w:rPr>
          <w:rFonts w:ascii="Calibri" w:eastAsia="Calibri" w:hAnsi="Calibri" w:cs="Calibri"/>
          <w:lang w:val="en-US"/>
        </w:rPr>
        <w:t xml:space="preserve">ation of </w:t>
      </w:r>
      <w:r w:rsidR="00CF4C83">
        <w:rPr>
          <w:rFonts w:ascii="Calibri" w:eastAsia="Calibri" w:hAnsi="Calibri" w:cs="Calibri"/>
          <w:lang w:val="en-US"/>
        </w:rPr>
        <w:t xml:space="preserve">individual </w:t>
      </w:r>
      <w:r w:rsidR="0578A59A" w:rsidRPr="0578A59A">
        <w:rPr>
          <w:rFonts w:ascii="Calibri" w:eastAsia="Calibri" w:hAnsi="Calibri" w:cs="Calibri"/>
          <w:lang w:val="en-US"/>
        </w:rPr>
        <w:t xml:space="preserve">information ("Personal Data") in relation to each of </w:t>
      </w:r>
      <w:r w:rsidR="00AA1CCC">
        <w:rPr>
          <w:rFonts w:ascii="Calibri" w:eastAsia="Calibri" w:hAnsi="Calibri" w:cs="Calibri"/>
          <w:lang w:val="en-US"/>
        </w:rPr>
        <w:t xml:space="preserve">its </w:t>
      </w:r>
      <w:r w:rsidR="0578A59A" w:rsidRPr="0578A59A">
        <w:rPr>
          <w:rFonts w:ascii="Calibri" w:eastAsia="Calibri" w:hAnsi="Calibri" w:cs="Calibri"/>
          <w:lang w:val="en-US"/>
        </w:rPr>
        <w:t>members</w:t>
      </w:r>
      <w:r w:rsidR="00CF4C83">
        <w:rPr>
          <w:rFonts w:ascii="Calibri" w:eastAsia="Calibri" w:hAnsi="Calibri" w:cs="Calibri"/>
          <w:lang w:val="en-US"/>
        </w:rPr>
        <w:t xml:space="preserve"> including:</w:t>
      </w:r>
      <w:r w:rsidR="0578A59A" w:rsidRPr="0578A59A">
        <w:rPr>
          <w:rFonts w:ascii="Calibri" w:eastAsia="Calibri" w:hAnsi="Calibri" w:cs="Calibri"/>
          <w:lang w:val="en-US"/>
        </w:rPr>
        <w:t xml:space="preserve"> Name, Address, Date of Birth, Telephone N</w:t>
      </w:r>
      <w:r w:rsidR="00AA1CCC">
        <w:rPr>
          <w:rFonts w:ascii="Calibri" w:eastAsia="Calibri" w:hAnsi="Calibri" w:cs="Calibri"/>
          <w:lang w:val="en-US"/>
        </w:rPr>
        <w:t>umber, Email &amp; Club affiliation</w:t>
      </w:r>
      <w:r w:rsidR="0578A59A" w:rsidRPr="0578A59A">
        <w:rPr>
          <w:rFonts w:ascii="Calibri" w:eastAsia="Calibri" w:hAnsi="Calibri" w:cs="Calibri"/>
          <w:lang w:val="en-US"/>
        </w:rPr>
        <w:t xml:space="preserve"> (if applicable) &amp; Membership Number</w:t>
      </w:r>
      <w:r w:rsidR="00AA1CCC">
        <w:rPr>
          <w:rFonts w:ascii="Calibri" w:eastAsia="Calibri" w:hAnsi="Calibri" w:cs="Calibri"/>
          <w:lang w:val="en-US"/>
        </w:rPr>
        <w:t xml:space="preserve"> (if applicable)</w:t>
      </w:r>
      <w:r w:rsidR="0578A59A" w:rsidRPr="0578A59A">
        <w:rPr>
          <w:rFonts w:ascii="Calibri" w:eastAsia="Calibri" w:hAnsi="Calibri" w:cs="Calibri"/>
          <w:lang w:val="en-US"/>
        </w:rPr>
        <w:t>.</w:t>
      </w:r>
    </w:p>
    <w:p w14:paraId="6CB2814A" w14:textId="2DDAE5C2" w:rsidR="0024711C" w:rsidRDefault="0024711C" w:rsidP="00CF4C83">
      <w:pPr>
        <w:jc w:val="both"/>
        <w:rPr>
          <w:rFonts w:ascii="Calibri" w:eastAsia="Calibri" w:hAnsi="Calibri" w:cs="Calibri"/>
          <w:lang w:val="en-US"/>
        </w:rPr>
      </w:pPr>
      <w:r>
        <w:rPr>
          <w:rFonts w:ascii="Calibri" w:eastAsia="Calibri" w:hAnsi="Calibri" w:cs="Calibri"/>
          <w:lang w:val="en-US"/>
        </w:rPr>
        <w:t>P</w:t>
      </w:r>
      <w:r w:rsidR="00E62FF1">
        <w:rPr>
          <w:rFonts w:ascii="Calibri" w:eastAsia="Calibri" w:hAnsi="Calibri" w:cs="Calibri"/>
          <w:lang w:val="en-US"/>
        </w:rPr>
        <w:t xml:space="preserve">ersonal data </w:t>
      </w:r>
      <w:r w:rsidR="002A3BE1">
        <w:rPr>
          <w:rFonts w:ascii="Calibri" w:eastAsia="Calibri" w:hAnsi="Calibri" w:cs="Calibri"/>
          <w:lang w:val="en-US"/>
        </w:rPr>
        <w:t>associated with anti</w:t>
      </w:r>
      <w:r w:rsidR="00C94E8E">
        <w:rPr>
          <w:rFonts w:ascii="Calibri" w:eastAsia="Calibri" w:hAnsi="Calibri" w:cs="Calibri"/>
          <w:lang w:val="en-US"/>
        </w:rPr>
        <w:t>-</w:t>
      </w:r>
      <w:r w:rsidR="002A3BE1">
        <w:rPr>
          <w:rFonts w:ascii="Calibri" w:eastAsia="Calibri" w:hAnsi="Calibri" w:cs="Calibri"/>
          <w:lang w:val="en-US"/>
        </w:rPr>
        <w:t>doping requirements</w:t>
      </w:r>
      <w:r w:rsidR="00C94E8E">
        <w:rPr>
          <w:rFonts w:ascii="Calibri" w:eastAsia="Calibri" w:hAnsi="Calibri" w:cs="Calibri"/>
          <w:lang w:val="en-US"/>
        </w:rPr>
        <w:t xml:space="preserve"> includes</w:t>
      </w:r>
      <w:r w:rsidR="00823372" w:rsidRPr="002A102B">
        <w:rPr>
          <w:rFonts w:ascii="Calibri" w:eastAsia="Calibri" w:hAnsi="Calibri" w:cs="Calibri"/>
          <w:lang w:val="en-US"/>
        </w:rPr>
        <w:t>, but is not limited to, an Athlete’s name, date of birth, contact details and sporting affiliations, whereabouts, designated therapeutic use exemptions (if any), anti-doping test results, and results management (including disciplinary hearings, appeals and sanctions).</w:t>
      </w:r>
      <w:r w:rsidR="00D732D2">
        <w:rPr>
          <w:rFonts w:ascii="Calibri" w:eastAsia="Calibri" w:hAnsi="Calibri" w:cs="Calibri"/>
          <w:lang w:val="en-US"/>
        </w:rPr>
        <w:t xml:space="preserve"> </w:t>
      </w:r>
      <w:r w:rsidR="00823372" w:rsidRPr="002A102B">
        <w:rPr>
          <w:rFonts w:ascii="Calibri" w:eastAsia="Calibri" w:hAnsi="Calibri" w:cs="Calibri"/>
          <w:lang w:val="en-US"/>
        </w:rPr>
        <w:t xml:space="preserve">Personal </w:t>
      </w:r>
      <w:r w:rsidR="00823372">
        <w:rPr>
          <w:rFonts w:ascii="Calibri" w:eastAsia="Calibri" w:hAnsi="Calibri" w:cs="Calibri"/>
          <w:lang w:val="en-US"/>
        </w:rPr>
        <w:t>data</w:t>
      </w:r>
      <w:r w:rsidR="00823372" w:rsidRPr="002A102B">
        <w:rPr>
          <w:rFonts w:ascii="Calibri" w:eastAsia="Calibri" w:hAnsi="Calibri" w:cs="Calibri"/>
          <w:lang w:val="en-US"/>
        </w:rPr>
        <w:t xml:space="preserve"> also includes personal details and contact information relating to other Persons, such as medical professionals and other Persons working with, treating or assisting an Athlete in the context of Anti-Doping </w:t>
      </w:r>
      <w:r w:rsidR="00F01E31">
        <w:rPr>
          <w:rFonts w:ascii="Calibri" w:eastAsia="Calibri" w:hAnsi="Calibri" w:cs="Calibri"/>
          <w:lang w:val="en-US"/>
        </w:rPr>
        <w:t>a</w:t>
      </w:r>
      <w:r w:rsidR="00823372" w:rsidRPr="002A102B">
        <w:rPr>
          <w:rFonts w:ascii="Calibri" w:eastAsia="Calibri" w:hAnsi="Calibri" w:cs="Calibri"/>
          <w:lang w:val="en-US"/>
        </w:rPr>
        <w:t xml:space="preserve">ctivities. Such </w:t>
      </w:r>
      <w:r w:rsidR="00823372">
        <w:rPr>
          <w:rFonts w:ascii="Calibri" w:eastAsia="Calibri" w:hAnsi="Calibri" w:cs="Calibri"/>
          <w:lang w:val="en-US"/>
        </w:rPr>
        <w:t>data</w:t>
      </w:r>
      <w:r w:rsidR="00823372" w:rsidRPr="002A102B">
        <w:rPr>
          <w:rFonts w:ascii="Calibri" w:eastAsia="Calibri" w:hAnsi="Calibri" w:cs="Calibri"/>
          <w:lang w:val="en-US"/>
        </w:rPr>
        <w:t xml:space="preserve"> remains Personal Information and is regulated by th</w:t>
      </w:r>
      <w:r w:rsidR="00823372">
        <w:rPr>
          <w:rFonts w:ascii="Calibri" w:eastAsia="Calibri" w:hAnsi="Calibri" w:cs="Calibri"/>
          <w:lang w:val="en-US"/>
        </w:rPr>
        <w:t>e ISPPPI</w:t>
      </w:r>
      <w:r w:rsidR="00823372" w:rsidRPr="002A102B">
        <w:rPr>
          <w:rFonts w:ascii="Calibri" w:eastAsia="Calibri" w:hAnsi="Calibri" w:cs="Calibri"/>
          <w:lang w:val="en-US"/>
        </w:rPr>
        <w:t xml:space="preserve"> for the entire duration of its </w:t>
      </w:r>
      <w:r w:rsidR="00823372">
        <w:rPr>
          <w:rFonts w:ascii="Calibri" w:eastAsia="Calibri" w:hAnsi="Calibri" w:cs="Calibri"/>
          <w:lang w:val="en-US"/>
        </w:rPr>
        <w:t>p</w:t>
      </w:r>
      <w:r w:rsidR="00823372" w:rsidRPr="002A102B">
        <w:rPr>
          <w:rFonts w:ascii="Calibri" w:eastAsia="Calibri" w:hAnsi="Calibri" w:cs="Calibri"/>
          <w:lang w:val="en-US"/>
        </w:rPr>
        <w:t>rocessing, irrespective of whether the relevant individual remains involved in organized sport.</w:t>
      </w:r>
    </w:p>
    <w:p w14:paraId="19BE1702" w14:textId="48905002" w:rsidR="00AA1CCC" w:rsidRDefault="00E62FF1" w:rsidP="00CF4C83">
      <w:pPr>
        <w:jc w:val="both"/>
        <w:rPr>
          <w:rFonts w:ascii="Calibri" w:eastAsia="Calibri" w:hAnsi="Calibri" w:cs="Calibri"/>
          <w:lang w:val="en-US"/>
        </w:rPr>
      </w:pPr>
      <w:r>
        <w:rPr>
          <w:rFonts w:ascii="Calibri" w:eastAsia="Calibri" w:hAnsi="Calibri" w:cs="Calibri"/>
          <w:lang w:val="en-US"/>
        </w:rPr>
        <w:t>In addition, it may be necessary to hold ‘Sensitive Personal Data’</w:t>
      </w:r>
      <w:r w:rsidR="0024711C">
        <w:rPr>
          <w:rFonts w:ascii="Calibri" w:eastAsia="Calibri" w:hAnsi="Calibri" w:cs="Calibri"/>
          <w:lang w:val="en-US"/>
        </w:rPr>
        <w:t xml:space="preserve"> on record.</w:t>
      </w:r>
      <w:r>
        <w:rPr>
          <w:rFonts w:ascii="Calibri" w:eastAsia="Calibri" w:hAnsi="Calibri" w:cs="Calibri"/>
          <w:lang w:val="en-US"/>
        </w:rPr>
        <w:t xml:space="preserve"> </w:t>
      </w:r>
      <w:r w:rsidR="00F21E27" w:rsidRPr="002A102B">
        <w:rPr>
          <w:rFonts w:ascii="Calibri" w:eastAsia="Calibri" w:hAnsi="Calibri" w:cs="Calibri"/>
          <w:lang w:val="en-US"/>
        </w:rPr>
        <w:t xml:space="preserve">Sensitive Personal </w:t>
      </w:r>
      <w:r w:rsidR="00007B12">
        <w:rPr>
          <w:rFonts w:ascii="Calibri" w:eastAsia="Calibri" w:hAnsi="Calibri" w:cs="Calibri"/>
          <w:lang w:val="en-US"/>
        </w:rPr>
        <w:t>data includes,</w:t>
      </w:r>
      <w:r w:rsidR="00F21E27" w:rsidRPr="002A102B">
        <w:rPr>
          <w:rFonts w:ascii="Calibri" w:eastAsia="Calibri" w:hAnsi="Calibri" w:cs="Calibri"/>
          <w:lang w:val="en-US"/>
        </w:rPr>
        <w:t xml:space="preserve"> Personal Information relating to a Participant’s racial or ethnic origin, </w:t>
      </w:r>
      <w:r w:rsidR="0024711C">
        <w:rPr>
          <w:rFonts w:ascii="Calibri" w:eastAsia="Calibri" w:hAnsi="Calibri" w:cs="Calibri"/>
          <w:lang w:val="en-US"/>
        </w:rPr>
        <w:t>records</w:t>
      </w:r>
      <w:r w:rsidR="00F21E27" w:rsidRPr="002A102B">
        <w:rPr>
          <w:rFonts w:ascii="Calibri" w:eastAsia="Calibri" w:hAnsi="Calibri" w:cs="Calibri"/>
          <w:lang w:val="en-US"/>
        </w:rPr>
        <w:t xml:space="preserve"> of offences (criminal or otherwise), health (including information derived from analyzing an Athlete’s Samples or Specimens) and biometric and genetic information.</w:t>
      </w:r>
    </w:p>
    <w:p w14:paraId="408A1C0E" w14:textId="05AD7FC5" w:rsidR="3029FF40" w:rsidRDefault="0578A59A" w:rsidP="00CF4C83">
      <w:pPr>
        <w:jc w:val="both"/>
        <w:rPr>
          <w:rFonts w:ascii="Calibri" w:eastAsia="Calibri" w:hAnsi="Calibri" w:cs="Calibri"/>
        </w:rPr>
      </w:pPr>
      <w:r w:rsidRPr="0578A59A">
        <w:rPr>
          <w:rFonts w:ascii="Calibri" w:eastAsia="Calibri" w:hAnsi="Calibri" w:cs="Calibri"/>
          <w:lang w:val="en-US"/>
        </w:rPr>
        <w:t xml:space="preserve">The </w:t>
      </w:r>
      <w:r w:rsidR="00AA1CCC">
        <w:rPr>
          <w:rFonts w:ascii="Calibri" w:eastAsia="Calibri" w:hAnsi="Calibri" w:cs="Calibri"/>
          <w:lang w:val="en-US"/>
        </w:rPr>
        <w:t xml:space="preserve">Federation </w:t>
      </w:r>
      <w:r w:rsidRPr="0578A59A">
        <w:rPr>
          <w:rFonts w:ascii="Calibri" w:eastAsia="Calibri" w:hAnsi="Calibri" w:cs="Calibri"/>
          <w:lang w:val="en-US"/>
        </w:rPr>
        <w:t>also hold</w:t>
      </w:r>
      <w:r w:rsidR="00C94E8E">
        <w:rPr>
          <w:rFonts w:ascii="Calibri" w:eastAsia="Calibri" w:hAnsi="Calibri" w:cs="Calibri"/>
          <w:lang w:val="en-US"/>
        </w:rPr>
        <w:t>s</w:t>
      </w:r>
      <w:r w:rsidRPr="0578A59A">
        <w:rPr>
          <w:rFonts w:ascii="Calibri" w:eastAsia="Calibri" w:hAnsi="Calibri" w:cs="Calibri"/>
          <w:lang w:val="en-US"/>
        </w:rPr>
        <w:t xml:space="preserve"> administration information, records of Executive </w:t>
      </w:r>
      <w:r w:rsidR="00AA1CCC">
        <w:rPr>
          <w:rFonts w:ascii="Calibri" w:eastAsia="Calibri" w:hAnsi="Calibri" w:cs="Calibri"/>
          <w:lang w:val="en-US"/>
        </w:rPr>
        <w:t xml:space="preserve">and Commission/Committee </w:t>
      </w:r>
      <w:r w:rsidRPr="0578A59A">
        <w:rPr>
          <w:rFonts w:ascii="Calibri" w:eastAsia="Calibri" w:hAnsi="Calibri" w:cs="Calibri"/>
          <w:lang w:val="en-US"/>
        </w:rPr>
        <w:t>meetings, correspondence from third parties</w:t>
      </w:r>
      <w:r w:rsidR="00AA1CCC">
        <w:rPr>
          <w:rFonts w:ascii="Calibri" w:eastAsia="Calibri" w:hAnsi="Calibri" w:cs="Calibri"/>
          <w:lang w:val="en-US"/>
        </w:rPr>
        <w:t>, registrations for events and competitions run under the control and auspices of the Federation, historic results, archives</w:t>
      </w:r>
      <w:r w:rsidRPr="0578A59A">
        <w:rPr>
          <w:rFonts w:ascii="Calibri" w:eastAsia="Calibri" w:hAnsi="Calibri" w:cs="Calibri"/>
          <w:lang w:val="en-US"/>
        </w:rPr>
        <w:t xml:space="preserve"> and other information </w:t>
      </w:r>
      <w:r w:rsidR="00AA1CCC">
        <w:rPr>
          <w:rFonts w:ascii="Calibri" w:eastAsia="Calibri" w:hAnsi="Calibri" w:cs="Calibri"/>
          <w:lang w:val="en-US"/>
        </w:rPr>
        <w:t xml:space="preserve">of individuals and/or groups (teams) </w:t>
      </w:r>
      <w:r w:rsidRPr="0578A59A">
        <w:rPr>
          <w:rFonts w:ascii="Calibri" w:eastAsia="Calibri" w:hAnsi="Calibri" w:cs="Calibri"/>
          <w:lang w:val="en-US"/>
        </w:rPr>
        <w:t xml:space="preserve">essential for the proper running </w:t>
      </w:r>
      <w:r w:rsidR="00AA1CCC">
        <w:rPr>
          <w:rFonts w:ascii="Calibri" w:eastAsia="Calibri" w:hAnsi="Calibri" w:cs="Calibri"/>
          <w:lang w:val="en-US"/>
        </w:rPr>
        <w:t xml:space="preserve">and administering </w:t>
      </w:r>
      <w:r w:rsidRPr="0578A59A">
        <w:rPr>
          <w:rFonts w:ascii="Calibri" w:eastAsia="Calibri" w:hAnsi="Calibri" w:cs="Calibri"/>
          <w:lang w:val="en-US"/>
        </w:rPr>
        <w:t xml:space="preserve">of </w:t>
      </w:r>
      <w:r w:rsidR="00AA1CCC">
        <w:rPr>
          <w:rFonts w:ascii="Calibri" w:eastAsia="Calibri" w:hAnsi="Calibri" w:cs="Calibri"/>
          <w:lang w:val="en-US"/>
        </w:rPr>
        <w:t>the organization globally</w:t>
      </w:r>
      <w:r w:rsidRPr="0578A59A">
        <w:rPr>
          <w:rFonts w:ascii="Calibri" w:eastAsia="Calibri" w:hAnsi="Calibri" w:cs="Calibri"/>
          <w:lang w:val="en-US"/>
        </w:rPr>
        <w:t>.</w:t>
      </w:r>
    </w:p>
    <w:p w14:paraId="09896B78" w14:textId="74C0F69F" w:rsidR="3029FF40" w:rsidRDefault="00AA1CCC" w:rsidP="00627CCF">
      <w:pPr>
        <w:pStyle w:val="Sraopastraipa"/>
        <w:numPr>
          <w:ilvl w:val="0"/>
          <w:numId w:val="3"/>
        </w:numPr>
        <w:spacing w:after="0" w:line="240" w:lineRule="auto"/>
        <w:rPr>
          <w:rFonts w:ascii="Calibri" w:eastAsia="Calibri" w:hAnsi="Calibri" w:cs="Calibri"/>
          <w:b/>
          <w:bCs/>
        </w:rPr>
      </w:pPr>
      <w:r>
        <w:rPr>
          <w:rFonts w:ascii="Calibri" w:eastAsia="Calibri" w:hAnsi="Calibri" w:cs="Calibri"/>
          <w:b/>
          <w:bCs/>
          <w:lang w:val="en-US"/>
        </w:rPr>
        <w:t xml:space="preserve">Federation’s </w:t>
      </w:r>
      <w:r w:rsidR="3029FF40" w:rsidRPr="3029FF40">
        <w:rPr>
          <w:rFonts w:ascii="Calibri" w:eastAsia="Calibri" w:hAnsi="Calibri" w:cs="Calibri"/>
          <w:b/>
          <w:bCs/>
          <w:lang w:val="en-US"/>
        </w:rPr>
        <w:t>position in relation to Data</w:t>
      </w:r>
    </w:p>
    <w:p w14:paraId="00CCA8E9" w14:textId="4DEED623" w:rsidR="00E52FC6" w:rsidRDefault="3029FF40" w:rsidP="00E52FC6">
      <w:pPr>
        <w:spacing w:after="0" w:line="240" w:lineRule="auto"/>
        <w:jc w:val="both"/>
        <w:rPr>
          <w:rFonts w:ascii="Calibri" w:eastAsia="Calibri" w:hAnsi="Calibri" w:cs="Calibri"/>
        </w:rPr>
      </w:pPr>
      <w:r w:rsidRPr="3029FF40">
        <w:rPr>
          <w:rFonts w:ascii="Calibri" w:eastAsia="Calibri" w:hAnsi="Calibri" w:cs="Calibri"/>
          <w:lang w:val="en-US"/>
        </w:rPr>
        <w:t xml:space="preserve">The </w:t>
      </w:r>
      <w:r w:rsidR="00AA1CCC">
        <w:rPr>
          <w:rFonts w:ascii="Calibri" w:eastAsia="Calibri" w:hAnsi="Calibri" w:cs="Calibri"/>
          <w:lang w:val="en-US"/>
        </w:rPr>
        <w:t xml:space="preserve">Federation </w:t>
      </w:r>
      <w:r w:rsidRPr="3029FF40">
        <w:rPr>
          <w:rFonts w:ascii="Calibri" w:eastAsia="Calibri" w:hAnsi="Calibri" w:cs="Calibri"/>
          <w:lang w:val="en-US"/>
        </w:rPr>
        <w:t xml:space="preserve">is the Data Controller for the Personal Data </w:t>
      </w:r>
      <w:r w:rsidR="00AA1CCC">
        <w:rPr>
          <w:rFonts w:ascii="Calibri" w:eastAsia="Calibri" w:hAnsi="Calibri" w:cs="Calibri"/>
          <w:lang w:val="en-US"/>
        </w:rPr>
        <w:t xml:space="preserve">of individuals and/or groups </w:t>
      </w:r>
      <w:r w:rsidRPr="3029FF40">
        <w:rPr>
          <w:rFonts w:ascii="Calibri" w:eastAsia="Calibri" w:hAnsi="Calibri" w:cs="Calibri"/>
          <w:lang w:val="en-US"/>
        </w:rPr>
        <w:t>in relation to its membership</w:t>
      </w:r>
      <w:r w:rsidR="00AA1CCC">
        <w:rPr>
          <w:rFonts w:ascii="Calibri" w:eastAsia="Calibri" w:hAnsi="Calibri" w:cs="Calibri"/>
          <w:lang w:val="en-US"/>
        </w:rPr>
        <w:t xml:space="preserve"> and related activities</w:t>
      </w:r>
      <w:r w:rsidRPr="3029FF40">
        <w:rPr>
          <w:rFonts w:ascii="Calibri" w:eastAsia="Calibri" w:hAnsi="Calibri" w:cs="Calibri"/>
          <w:lang w:val="en-US"/>
        </w:rPr>
        <w:t>.</w:t>
      </w:r>
      <w:r w:rsidR="002A3BE1">
        <w:rPr>
          <w:rFonts w:ascii="Calibri" w:eastAsia="Calibri" w:hAnsi="Calibri" w:cs="Calibri"/>
          <w:lang w:val="en-US"/>
        </w:rPr>
        <w:t xml:space="preserve"> Information will also be held in the </w:t>
      </w:r>
      <w:r w:rsidR="000052E0">
        <w:rPr>
          <w:rFonts w:ascii="Calibri" w:eastAsia="Calibri" w:hAnsi="Calibri" w:cs="Calibri"/>
          <w:lang w:val="en-US"/>
        </w:rPr>
        <w:t>WADA ‘Anti-Doping Administration and Management System</w:t>
      </w:r>
      <w:r w:rsidR="00C94E8E">
        <w:rPr>
          <w:rFonts w:ascii="Calibri" w:eastAsia="Calibri" w:hAnsi="Calibri" w:cs="Calibri"/>
          <w:lang w:val="en-US"/>
        </w:rPr>
        <w:t>’</w:t>
      </w:r>
      <w:r w:rsidR="000052E0">
        <w:rPr>
          <w:rFonts w:ascii="Calibri" w:eastAsia="Calibri" w:hAnsi="Calibri" w:cs="Calibri"/>
          <w:lang w:val="en-US"/>
        </w:rPr>
        <w:t xml:space="preserve"> (ADAMS)</w:t>
      </w:r>
      <w:r w:rsidR="0024711C">
        <w:rPr>
          <w:rFonts w:ascii="Calibri" w:eastAsia="Calibri" w:hAnsi="Calibri" w:cs="Calibri"/>
          <w:lang w:val="en-US"/>
        </w:rPr>
        <w:t xml:space="preserve"> and</w:t>
      </w:r>
      <w:r w:rsidR="000052E0">
        <w:rPr>
          <w:rFonts w:ascii="Calibri" w:eastAsia="Calibri" w:hAnsi="Calibri" w:cs="Calibri"/>
          <w:lang w:val="en-US"/>
        </w:rPr>
        <w:t xml:space="preserve"> will be managed by WADA </w:t>
      </w:r>
      <w:r w:rsidR="00E52FC6">
        <w:rPr>
          <w:rFonts w:ascii="Calibri" w:eastAsia="Calibri" w:hAnsi="Calibri" w:cs="Calibri"/>
          <w:lang w:val="en-US"/>
        </w:rPr>
        <w:t>in accordance with the ISPPPI and may be shared with anti-doping related third parties (e.g Service Providers, National Federations, National Anti-Doping Organizations, etc.)</w:t>
      </w:r>
    </w:p>
    <w:p w14:paraId="76F8E02D" w14:textId="562D3207" w:rsidR="3029FF40" w:rsidRDefault="3029FF40" w:rsidP="00CF4C83">
      <w:pPr>
        <w:spacing w:after="0" w:line="240" w:lineRule="auto"/>
        <w:jc w:val="both"/>
        <w:rPr>
          <w:rFonts w:ascii="Calibri" w:eastAsia="Calibri" w:hAnsi="Calibri" w:cs="Calibri"/>
        </w:rPr>
      </w:pPr>
    </w:p>
    <w:p w14:paraId="7B971088" w14:textId="5BE83DFF"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Data Protection Officer</w:t>
      </w:r>
    </w:p>
    <w:p w14:paraId="42DCF17B" w14:textId="698F890F" w:rsidR="3029FF40" w:rsidRDefault="3029FF40" w:rsidP="00CF4C83">
      <w:pPr>
        <w:spacing w:after="0" w:line="240" w:lineRule="auto"/>
        <w:jc w:val="both"/>
        <w:rPr>
          <w:rFonts w:ascii="Calibri" w:eastAsia="Calibri" w:hAnsi="Calibri" w:cs="Calibri"/>
        </w:rPr>
      </w:pPr>
      <w:r w:rsidRPr="3029FF40">
        <w:rPr>
          <w:rFonts w:ascii="Calibri" w:eastAsia="Calibri" w:hAnsi="Calibri" w:cs="Calibri"/>
          <w:lang w:val="en-US"/>
        </w:rPr>
        <w:t xml:space="preserve">The </w:t>
      </w:r>
      <w:r w:rsidR="0085367D">
        <w:rPr>
          <w:rFonts w:ascii="Calibri" w:eastAsia="Calibri" w:hAnsi="Calibri" w:cs="Calibri"/>
        </w:rPr>
        <w:t>Secretary</w:t>
      </w:r>
      <w:r w:rsidR="00241680">
        <w:rPr>
          <w:rFonts w:ascii="Calibri" w:eastAsia="Calibri" w:hAnsi="Calibri" w:cs="Calibri"/>
        </w:rPr>
        <w:t xml:space="preserve"> </w:t>
      </w:r>
      <w:r w:rsidR="00AA1CCC">
        <w:rPr>
          <w:rFonts w:ascii="Calibri" w:eastAsia="Calibri" w:hAnsi="Calibri" w:cs="Calibri"/>
        </w:rPr>
        <w:t xml:space="preserve">General </w:t>
      </w:r>
      <w:r w:rsidR="00241680">
        <w:rPr>
          <w:rFonts w:ascii="Calibri" w:eastAsia="Calibri" w:hAnsi="Calibri" w:cs="Calibri"/>
        </w:rPr>
        <w:t xml:space="preserve">of the </w:t>
      </w:r>
      <w:r w:rsidR="00AA1CCC">
        <w:rPr>
          <w:rFonts w:ascii="Calibri" w:eastAsia="Calibri" w:hAnsi="Calibri" w:cs="Calibri"/>
        </w:rPr>
        <w:t xml:space="preserve">Federation as elected from time to time, </w:t>
      </w:r>
      <w:r w:rsidR="0085367D">
        <w:rPr>
          <w:rFonts w:ascii="Calibri" w:eastAsia="Calibri" w:hAnsi="Calibri" w:cs="Calibri"/>
        </w:rPr>
        <w:t>will</w:t>
      </w:r>
      <w:r w:rsidRPr="3029FF40">
        <w:rPr>
          <w:rFonts w:ascii="Calibri" w:eastAsia="Calibri" w:hAnsi="Calibri" w:cs="Calibri"/>
          <w:lang w:val="en-US"/>
        </w:rPr>
        <w:t xml:space="preserve"> </w:t>
      </w:r>
      <w:r w:rsidR="00AA1CCC">
        <w:rPr>
          <w:rFonts w:ascii="Calibri" w:eastAsia="Calibri" w:hAnsi="Calibri" w:cs="Calibri"/>
          <w:lang w:val="en-US"/>
        </w:rPr>
        <w:t xml:space="preserve">be the responsible person and </w:t>
      </w:r>
      <w:r w:rsidRPr="3029FF40">
        <w:rPr>
          <w:rFonts w:ascii="Calibri" w:eastAsia="Calibri" w:hAnsi="Calibri" w:cs="Calibri"/>
          <w:lang w:val="en-US"/>
        </w:rPr>
        <w:t xml:space="preserve">hold the position of </w:t>
      </w:r>
      <w:r w:rsidR="00AA1CCC">
        <w:rPr>
          <w:rFonts w:ascii="Calibri" w:eastAsia="Calibri" w:hAnsi="Calibri" w:cs="Calibri"/>
          <w:lang w:val="en-US"/>
        </w:rPr>
        <w:t>“</w:t>
      </w:r>
      <w:r w:rsidRPr="3029FF40">
        <w:rPr>
          <w:rFonts w:ascii="Calibri" w:eastAsia="Calibri" w:hAnsi="Calibri" w:cs="Calibri"/>
          <w:lang w:val="en-US"/>
        </w:rPr>
        <w:t>Data Protection Officer</w:t>
      </w:r>
      <w:r w:rsidR="00D069DF">
        <w:rPr>
          <w:rFonts w:ascii="Calibri" w:eastAsia="Calibri" w:hAnsi="Calibri" w:cs="Calibri"/>
          <w:lang w:val="en-US"/>
        </w:rPr>
        <w:t xml:space="preserve"> - DPO</w:t>
      </w:r>
      <w:r w:rsidR="00AA1CCC">
        <w:rPr>
          <w:rFonts w:ascii="Calibri" w:eastAsia="Calibri" w:hAnsi="Calibri" w:cs="Calibri"/>
          <w:lang w:val="en-US"/>
        </w:rPr>
        <w:t>”</w:t>
      </w:r>
      <w:r w:rsidRPr="3029FF40">
        <w:rPr>
          <w:rFonts w:ascii="Calibri" w:eastAsia="Calibri" w:hAnsi="Calibri" w:cs="Calibri"/>
          <w:lang w:val="en-US"/>
        </w:rPr>
        <w:t>.</w:t>
      </w:r>
      <w:r w:rsidR="00D069DF">
        <w:rPr>
          <w:rFonts w:ascii="Calibri" w:eastAsia="Calibri" w:hAnsi="Calibri" w:cs="Calibri"/>
          <w:lang w:val="en-US"/>
        </w:rPr>
        <w:t xml:space="preserve"> </w:t>
      </w:r>
      <w:r w:rsidR="007E2048">
        <w:rPr>
          <w:rFonts w:ascii="Calibri" w:eastAsia="Calibri" w:hAnsi="Calibri" w:cs="Calibri"/>
          <w:lang w:val="en-US"/>
        </w:rPr>
        <w:t>The D</w:t>
      </w:r>
      <w:r w:rsidR="00D069DF">
        <w:rPr>
          <w:rFonts w:ascii="Calibri" w:eastAsia="Calibri" w:hAnsi="Calibri" w:cs="Calibri"/>
          <w:lang w:val="en-US"/>
        </w:rPr>
        <w:t>PO</w:t>
      </w:r>
      <w:r w:rsidR="006D1B59">
        <w:rPr>
          <w:rFonts w:ascii="Calibri" w:eastAsia="Calibri" w:hAnsi="Calibri" w:cs="Calibri"/>
          <w:lang w:val="en-US"/>
        </w:rPr>
        <w:t xml:space="preserve"> may be contacted at any time at</w:t>
      </w:r>
      <w:r w:rsidR="00AA1CCC">
        <w:rPr>
          <w:rFonts w:ascii="Calibri" w:eastAsia="Calibri" w:hAnsi="Calibri" w:cs="Calibri"/>
          <w:lang w:val="en-US"/>
        </w:rPr>
        <w:t xml:space="preserve"> the formal contact address/e-mail of the Secretary General as published from time to time.</w:t>
      </w:r>
    </w:p>
    <w:p w14:paraId="7A542BE8" w14:textId="41AD2050" w:rsidR="3029FF40" w:rsidRDefault="3029FF40" w:rsidP="00CF4C83">
      <w:pPr>
        <w:spacing w:after="0" w:line="240" w:lineRule="auto"/>
        <w:jc w:val="both"/>
        <w:rPr>
          <w:rFonts w:ascii="Calibri" w:eastAsia="Calibri" w:hAnsi="Calibri" w:cs="Calibri"/>
        </w:rPr>
      </w:pPr>
    </w:p>
    <w:p w14:paraId="29BD846E" w14:textId="668E2635" w:rsidR="00D732D2" w:rsidRDefault="00D732D2" w:rsidP="00CF4C83">
      <w:pPr>
        <w:spacing w:after="0" w:line="240" w:lineRule="auto"/>
        <w:jc w:val="both"/>
        <w:rPr>
          <w:rFonts w:ascii="Calibri" w:eastAsia="Calibri" w:hAnsi="Calibri" w:cs="Calibri"/>
        </w:rPr>
      </w:pPr>
    </w:p>
    <w:p w14:paraId="765CAC92" w14:textId="5C555DC4" w:rsidR="00D732D2" w:rsidRDefault="00D732D2" w:rsidP="00CF4C83">
      <w:pPr>
        <w:spacing w:after="0" w:line="240" w:lineRule="auto"/>
        <w:jc w:val="both"/>
        <w:rPr>
          <w:rFonts w:ascii="Calibri" w:eastAsia="Calibri" w:hAnsi="Calibri" w:cs="Calibri"/>
        </w:rPr>
      </w:pPr>
    </w:p>
    <w:p w14:paraId="51FB0470" w14:textId="77777777" w:rsidR="00D732D2" w:rsidRDefault="00D732D2" w:rsidP="00CF4C83">
      <w:pPr>
        <w:spacing w:after="0" w:line="240" w:lineRule="auto"/>
        <w:jc w:val="both"/>
        <w:rPr>
          <w:rFonts w:ascii="Calibri" w:eastAsia="Calibri" w:hAnsi="Calibri" w:cs="Calibri"/>
        </w:rPr>
      </w:pPr>
    </w:p>
    <w:p w14:paraId="627F67F9" w14:textId="25EC892E"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Purpose of Processing Personal Data</w:t>
      </w:r>
    </w:p>
    <w:p w14:paraId="4A0576F0" w14:textId="7BA74432" w:rsidR="3029FF40" w:rsidRDefault="3029FF40" w:rsidP="00CF4C83">
      <w:pPr>
        <w:pStyle w:val="Sraopastraipa"/>
        <w:numPr>
          <w:ilvl w:val="0"/>
          <w:numId w:val="2"/>
        </w:numPr>
        <w:spacing w:after="0" w:line="240" w:lineRule="auto"/>
        <w:jc w:val="both"/>
      </w:pPr>
      <w:r w:rsidRPr="3029FF40">
        <w:rPr>
          <w:rFonts w:ascii="Calibri" w:eastAsia="Calibri" w:hAnsi="Calibri" w:cs="Calibri"/>
          <w:lang w:val="en-US"/>
        </w:rPr>
        <w:t xml:space="preserve">The Personal Data </w:t>
      </w:r>
      <w:r w:rsidR="00AA1CCC">
        <w:rPr>
          <w:rFonts w:ascii="Calibri" w:eastAsia="Calibri" w:hAnsi="Calibri" w:cs="Calibri"/>
          <w:lang w:val="en-US"/>
        </w:rPr>
        <w:t xml:space="preserve">of representatives of National Federations (NF’s) </w:t>
      </w:r>
      <w:r w:rsidRPr="3029FF40">
        <w:rPr>
          <w:rFonts w:ascii="Calibri" w:eastAsia="Calibri" w:hAnsi="Calibri" w:cs="Calibri"/>
          <w:lang w:val="en-US"/>
        </w:rPr>
        <w:t xml:space="preserve">will be used </w:t>
      </w:r>
      <w:r w:rsidR="00AA1CCC">
        <w:rPr>
          <w:rFonts w:ascii="Calibri" w:eastAsia="Calibri" w:hAnsi="Calibri" w:cs="Calibri"/>
          <w:lang w:val="en-US"/>
        </w:rPr>
        <w:t xml:space="preserve">and retained </w:t>
      </w:r>
      <w:r w:rsidRPr="3029FF40">
        <w:rPr>
          <w:rFonts w:ascii="Calibri" w:eastAsia="Calibri" w:hAnsi="Calibri" w:cs="Calibri"/>
          <w:lang w:val="en-US"/>
        </w:rPr>
        <w:t xml:space="preserve">by the </w:t>
      </w:r>
      <w:r w:rsidR="00AA1CCC">
        <w:rPr>
          <w:rFonts w:ascii="Calibri" w:eastAsia="Calibri" w:hAnsi="Calibri" w:cs="Calibri"/>
          <w:lang w:val="en-US"/>
        </w:rPr>
        <w:t xml:space="preserve">Federation for the </w:t>
      </w:r>
      <w:r w:rsidRPr="3029FF40">
        <w:rPr>
          <w:rFonts w:ascii="Calibri" w:eastAsia="Calibri" w:hAnsi="Calibri" w:cs="Calibri"/>
          <w:lang w:val="en-US"/>
        </w:rPr>
        <w:t xml:space="preserve">registering </w:t>
      </w:r>
      <w:r w:rsidR="00AA1CCC">
        <w:rPr>
          <w:rFonts w:ascii="Calibri" w:eastAsia="Calibri" w:hAnsi="Calibri" w:cs="Calibri"/>
          <w:lang w:val="en-US"/>
        </w:rPr>
        <w:t xml:space="preserve">of NF’s, </w:t>
      </w:r>
      <w:r w:rsidR="00CF4C83">
        <w:rPr>
          <w:rFonts w:ascii="Calibri" w:eastAsia="Calibri" w:hAnsi="Calibri" w:cs="Calibri"/>
          <w:lang w:val="en-US"/>
        </w:rPr>
        <w:t xml:space="preserve">for </w:t>
      </w:r>
      <w:r w:rsidR="00AA1CCC">
        <w:rPr>
          <w:rFonts w:ascii="Calibri" w:eastAsia="Calibri" w:hAnsi="Calibri" w:cs="Calibri"/>
          <w:lang w:val="en-US"/>
        </w:rPr>
        <w:t xml:space="preserve">communication </w:t>
      </w:r>
      <w:r w:rsidRPr="3029FF40">
        <w:rPr>
          <w:rFonts w:ascii="Calibri" w:eastAsia="Calibri" w:hAnsi="Calibri" w:cs="Calibri"/>
          <w:lang w:val="en-US"/>
        </w:rPr>
        <w:t>and maintaining membership</w:t>
      </w:r>
      <w:r w:rsidR="00AA1CCC">
        <w:rPr>
          <w:rFonts w:ascii="Calibri" w:eastAsia="Calibri" w:hAnsi="Calibri" w:cs="Calibri"/>
          <w:lang w:val="en-US"/>
        </w:rPr>
        <w:t xml:space="preserve"> on an annual basis</w:t>
      </w:r>
      <w:r w:rsidR="0024711C">
        <w:rPr>
          <w:rFonts w:ascii="Calibri" w:eastAsia="Calibri" w:hAnsi="Calibri" w:cs="Calibri"/>
          <w:lang w:val="en-US"/>
        </w:rPr>
        <w:t xml:space="preserve"> and for anti-doping/WADA requirements for a period of four years</w:t>
      </w:r>
      <w:r w:rsidRPr="3029FF40">
        <w:rPr>
          <w:rFonts w:ascii="Calibri" w:eastAsia="Calibri" w:hAnsi="Calibri" w:cs="Calibri"/>
          <w:lang w:val="en-US"/>
        </w:rPr>
        <w:t>.</w:t>
      </w:r>
    </w:p>
    <w:p w14:paraId="35867E0A" w14:textId="22CF0236" w:rsidR="3029FF40" w:rsidRPr="002A102B" w:rsidRDefault="3029FF40" w:rsidP="00CF4C83">
      <w:pPr>
        <w:pStyle w:val="Sraopastraipa"/>
        <w:numPr>
          <w:ilvl w:val="0"/>
          <w:numId w:val="2"/>
        </w:numPr>
        <w:spacing w:after="0" w:line="240" w:lineRule="auto"/>
        <w:jc w:val="both"/>
      </w:pPr>
      <w:r w:rsidRPr="3029FF40">
        <w:rPr>
          <w:rFonts w:ascii="Calibri" w:eastAsia="Calibri" w:hAnsi="Calibri" w:cs="Calibri"/>
          <w:lang w:val="en-US"/>
        </w:rPr>
        <w:t xml:space="preserve">The Personal Data </w:t>
      </w:r>
      <w:r w:rsidR="00AA1CCC">
        <w:rPr>
          <w:rFonts w:ascii="Calibri" w:eastAsia="Calibri" w:hAnsi="Calibri" w:cs="Calibri"/>
          <w:lang w:val="en-US"/>
        </w:rPr>
        <w:t xml:space="preserve">of individual officials, athletes and supporters </w:t>
      </w:r>
      <w:r w:rsidRPr="3029FF40">
        <w:rPr>
          <w:rFonts w:ascii="Calibri" w:eastAsia="Calibri" w:hAnsi="Calibri" w:cs="Calibri"/>
          <w:lang w:val="en-US"/>
        </w:rPr>
        <w:t xml:space="preserve">will be </w:t>
      </w:r>
      <w:r w:rsidR="00AA1CCC">
        <w:rPr>
          <w:rFonts w:ascii="Calibri" w:eastAsia="Calibri" w:hAnsi="Calibri" w:cs="Calibri"/>
          <w:lang w:val="en-US"/>
        </w:rPr>
        <w:t xml:space="preserve">used and </w:t>
      </w:r>
      <w:r w:rsidRPr="3029FF40">
        <w:rPr>
          <w:rFonts w:ascii="Calibri" w:eastAsia="Calibri" w:hAnsi="Calibri" w:cs="Calibri"/>
          <w:lang w:val="en-US"/>
        </w:rPr>
        <w:t xml:space="preserve">retained by the </w:t>
      </w:r>
      <w:r w:rsidR="00AA1CCC">
        <w:rPr>
          <w:rFonts w:ascii="Calibri" w:eastAsia="Calibri" w:hAnsi="Calibri" w:cs="Calibri"/>
          <w:lang w:val="en-US"/>
        </w:rPr>
        <w:t xml:space="preserve">Federation </w:t>
      </w:r>
      <w:r w:rsidRPr="3029FF40">
        <w:rPr>
          <w:rFonts w:ascii="Calibri" w:eastAsia="Calibri" w:hAnsi="Calibri" w:cs="Calibri"/>
          <w:lang w:val="en-US"/>
        </w:rPr>
        <w:t xml:space="preserve">for such period as the individual's </w:t>
      </w:r>
      <w:r w:rsidR="00AA1CCC">
        <w:rPr>
          <w:rFonts w:ascii="Calibri" w:eastAsia="Calibri" w:hAnsi="Calibri" w:cs="Calibri"/>
          <w:lang w:val="en-US"/>
        </w:rPr>
        <w:t xml:space="preserve">information is required for international events </w:t>
      </w:r>
      <w:r w:rsidR="000052E0">
        <w:rPr>
          <w:rFonts w:ascii="Calibri" w:eastAsia="Calibri" w:hAnsi="Calibri" w:cs="Calibri"/>
          <w:lang w:val="en-US"/>
        </w:rPr>
        <w:t>as defined under ‘Duration of Retention’</w:t>
      </w:r>
      <w:r w:rsidR="00AA1CCC">
        <w:rPr>
          <w:rFonts w:ascii="Calibri" w:eastAsia="Calibri" w:hAnsi="Calibri" w:cs="Calibri"/>
          <w:lang w:val="en-US"/>
        </w:rPr>
        <w:t>.</w:t>
      </w:r>
    </w:p>
    <w:p w14:paraId="48E389C1" w14:textId="06B34A27" w:rsidR="009A0133" w:rsidRPr="00C44F8A" w:rsidRDefault="009A0133" w:rsidP="00CF4C83">
      <w:pPr>
        <w:pStyle w:val="Sraopastraipa"/>
        <w:numPr>
          <w:ilvl w:val="0"/>
          <w:numId w:val="2"/>
        </w:numPr>
        <w:spacing w:after="0" w:line="240" w:lineRule="auto"/>
        <w:jc w:val="both"/>
      </w:pPr>
      <w:r>
        <w:rPr>
          <w:rFonts w:ascii="Calibri" w:eastAsia="Calibri" w:hAnsi="Calibri" w:cs="Calibri"/>
          <w:lang w:val="en-US"/>
        </w:rPr>
        <w:t xml:space="preserve">The Personal Data </w:t>
      </w:r>
      <w:r w:rsidR="00DB6A07">
        <w:rPr>
          <w:rFonts w:ascii="Calibri" w:eastAsia="Calibri" w:hAnsi="Calibri" w:cs="Calibri"/>
          <w:lang w:val="en-US"/>
        </w:rPr>
        <w:t xml:space="preserve">of individual athletes </w:t>
      </w:r>
      <w:r w:rsidR="00A87497">
        <w:rPr>
          <w:rFonts w:ascii="Calibri" w:eastAsia="Calibri" w:hAnsi="Calibri" w:cs="Calibri"/>
          <w:lang w:val="en-US"/>
        </w:rPr>
        <w:t xml:space="preserve">and athlete support personnel </w:t>
      </w:r>
      <w:r w:rsidR="00DB6A07">
        <w:rPr>
          <w:rFonts w:ascii="Calibri" w:eastAsia="Calibri" w:hAnsi="Calibri" w:cs="Calibri"/>
          <w:lang w:val="en-US"/>
        </w:rPr>
        <w:t>will be used and retained for the purposes of anti-doping in accordance with the ISPPPI.</w:t>
      </w:r>
    </w:p>
    <w:p w14:paraId="029AA302" w14:textId="55399BAD" w:rsidR="00195FE6" w:rsidRPr="00C44F8A" w:rsidRDefault="00195FE6" w:rsidP="00CF4C83">
      <w:pPr>
        <w:pStyle w:val="Sraopastraipa"/>
        <w:numPr>
          <w:ilvl w:val="0"/>
          <w:numId w:val="2"/>
        </w:numPr>
        <w:spacing w:after="0" w:line="240" w:lineRule="auto"/>
        <w:jc w:val="both"/>
      </w:pPr>
      <w:r>
        <w:rPr>
          <w:rFonts w:ascii="Calibri" w:eastAsia="Calibri" w:hAnsi="Calibri" w:cs="Calibri"/>
          <w:lang w:val="en-US"/>
        </w:rPr>
        <w:t xml:space="preserve">Personal Data required to be processed for the purposes of anti-doping will be recorded in accordance with the requirements of the ISPPPI using </w:t>
      </w:r>
      <w:r w:rsidR="00F01E31">
        <w:rPr>
          <w:rFonts w:ascii="Calibri" w:eastAsia="Calibri" w:hAnsi="Calibri" w:cs="Calibri"/>
          <w:lang w:val="en-US"/>
        </w:rPr>
        <w:t>T</w:t>
      </w:r>
      <w:r>
        <w:rPr>
          <w:rFonts w:ascii="Calibri" w:eastAsia="Calibri" w:hAnsi="Calibri" w:cs="Calibri"/>
          <w:lang w:val="en-US"/>
        </w:rPr>
        <w:t>emplate</w:t>
      </w:r>
      <w:r w:rsidR="001F270B">
        <w:rPr>
          <w:rFonts w:ascii="Calibri" w:eastAsia="Calibri" w:hAnsi="Calibri" w:cs="Calibri"/>
          <w:lang w:val="en-US"/>
        </w:rPr>
        <w:t xml:space="preserve"> A</w:t>
      </w:r>
      <w:r>
        <w:rPr>
          <w:rFonts w:ascii="Calibri" w:eastAsia="Calibri" w:hAnsi="Calibri" w:cs="Calibri"/>
          <w:lang w:val="en-US"/>
        </w:rPr>
        <w:t xml:space="preserve"> in Appendix A.</w:t>
      </w:r>
    </w:p>
    <w:p w14:paraId="0AECE939" w14:textId="5862EE04" w:rsidR="00151A5C" w:rsidRDefault="00C44F8A" w:rsidP="00CF4C83">
      <w:pPr>
        <w:pStyle w:val="Sraopastraipa"/>
        <w:numPr>
          <w:ilvl w:val="0"/>
          <w:numId w:val="2"/>
        </w:numPr>
        <w:spacing w:after="0" w:line="240" w:lineRule="auto"/>
        <w:jc w:val="both"/>
      </w:pPr>
      <w:r>
        <w:t xml:space="preserve">Should </w:t>
      </w:r>
      <w:r w:rsidR="00900FDB">
        <w:t>the Federation</w:t>
      </w:r>
      <w:r>
        <w:t xml:space="preserve"> </w:t>
      </w:r>
      <w:r w:rsidR="00151A5C">
        <w:t xml:space="preserve">wish to Process Personal Information for “other specified purposes”, i.e. purposes not provided for in the </w:t>
      </w:r>
      <w:r>
        <w:t xml:space="preserve">Anti-doping </w:t>
      </w:r>
      <w:r w:rsidR="00151A5C">
        <w:rPr>
          <w:i/>
          <w:iCs/>
        </w:rPr>
        <w:t>Code</w:t>
      </w:r>
      <w:r w:rsidR="00151A5C">
        <w:t xml:space="preserve">, the </w:t>
      </w:r>
      <w:r w:rsidR="00151A5C">
        <w:rPr>
          <w:i/>
          <w:iCs/>
        </w:rPr>
        <w:t xml:space="preserve">International Standards, </w:t>
      </w:r>
      <w:r w:rsidR="00151A5C">
        <w:t>or otherwise required by law, the ISPPPI provides that an appropriate assessment must be conducted and documented to ensure such purposes relate exclusively to the fight against doping</w:t>
      </w:r>
      <w:r>
        <w:t>. To help</w:t>
      </w:r>
      <w:r>
        <w:rPr>
          <w:i/>
          <w:iCs/>
        </w:rPr>
        <w:t xml:space="preserve"> </w:t>
      </w:r>
      <w:r>
        <w:t xml:space="preserve">conduct and document such an assessment, Template B </w:t>
      </w:r>
      <w:r w:rsidR="001F270B">
        <w:t xml:space="preserve">in Appendix A </w:t>
      </w:r>
      <w:r>
        <w:t>can be used.</w:t>
      </w:r>
    </w:p>
    <w:p w14:paraId="7ED42475" w14:textId="6D15A9E3" w:rsidR="3029FF40" w:rsidRDefault="3029FF40" w:rsidP="00CF4C83">
      <w:pPr>
        <w:pStyle w:val="Sraopastraipa"/>
        <w:numPr>
          <w:ilvl w:val="0"/>
          <w:numId w:val="2"/>
        </w:numPr>
        <w:spacing w:after="0" w:line="240" w:lineRule="auto"/>
        <w:jc w:val="both"/>
      </w:pPr>
      <w:r w:rsidRPr="3029FF40">
        <w:rPr>
          <w:rFonts w:ascii="Calibri" w:eastAsia="Calibri" w:hAnsi="Calibri" w:cs="Calibri"/>
          <w:lang w:val="en-US"/>
        </w:rPr>
        <w:t>A</w:t>
      </w:r>
      <w:r w:rsidR="00AA1CCC">
        <w:rPr>
          <w:rFonts w:ascii="Calibri" w:eastAsia="Calibri" w:hAnsi="Calibri" w:cs="Calibri"/>
          <w:lang w:val="en-US"/>
        </w:rPr>
        <w:t xml:space="preserve"> NF representative or individual </w:t>
      </w:r>
      <w:r w:rsidRPr="3029FF40">
        <w:rPr>
          <w:rFonts w:ascii="Calibri" w:eastAsia="Calibri" w:hAnsi="Calibri" w:cs="Calibri"/>
          <w:lang w:val="en-US"/>
        </w:rPr>
        <w:t xml:space="preserve">member can resign their Membership by writing to the </w:t>
      </w:r>
      <w:r w:rsidR="00AA1CCC">
        <w:rPr>
          <w:rFonts w:ascii="Calibri" w:eastAsia="Calibri" w:hAnsi="Calibri" w:cs="Calibri"/>
          <w:lang w:val="en-US"/>
        </w:rPr>
        <w:t xml:space="preserve">Federation </w:t>
      </w:r>
      <w:r w:rsidRPr="3029FF40">
        <w:rPr>
          <w:rFonts w:ascii="Calibri" w:eastAsia="Calibri" w:hAnsi="Calibri" w:cs="Calibri"/>
          <w:lang w:val="en-US"/>
        </w:rPr>
        <w:t>and their Pe</w:t>
      </w:r>
      <w:r w:rsidR="00CF4C83">
        <w:rPr>
          <w:rFonts w:ascii="Calibri" w:eastAsia="Calibri" w:hAnsi="Calibri" w:cs="Calibri"/>
          <w:lang w:val="en-US"/>
        </w:rPr>
        <w:t>rsonal Data will then be erased, except for the basic information required for historic results and/or archive requirements</w:t>
      </w:r>
      <w:r w:rsidR="001F270B">
        <w:rPr>
          <w:rFonts w:ascii="Calibri" w:eastAsia="Calibri" w:hAnsi="Calibri" w:cs="Calibri"/>
          <w:lang w:val="en-US"/>
        </w:rPr>
        <w:t>, except in the case of anti-doping data which will be in accordance with the ISPPPI.</w:t>
      </w:r>
      <w:r w:rsidR="00C41B2D" w:rsidRPr="00C41B2D">
        <w:rPr>
          <w:rFonts w:ascii="Calibri" w:eastAsia="Calibri" w:hAnsi="Calibri" w:cs="Calibri"/>
          <w:lang w:val="en-US"/>
        </w:rPr>
        <w:t xml:space="preserve"> </w:t>
      </w:r>
      <w:r w:rsidR="00C41B2D" w:rsidRPr="00551B1A">
        <w:rPr>
          <w:rFonts w:ascii="Calibri" w:eastAsia="Calibri" w:hAnsi="Calibri" w:cs="Calibri"/>
          <w:lang w:val="en-US"/>
        </w:rPr>
        <w:t>The data subject shall have the right to obtain from the controller confirmation as to whether or not personal data concerning him or her are being processed, and, where that is the case, access to the personal data</w:t>
      </w:r>
      <w:r w:rsidR="00C41B2D">
        <w:rPr>
          <w:rFonts w:ascii="Calibri" w:eastAsia="Calibri" w:hAnsi="Calibri" w:cs="Calibri"/>
          <w:lang w:val="en-US"/>
        </w:rPr>
        <w:t>.</w:t>
      </w:r>
    </w:p>
    <w:p w14:paraId="4FE3DEFD" w14:textId="0BC4B07C" w:rsidR="3029FF40" w:rsidRDefault="3029FF40" w:rsidP="00CF4C83">
      <w:pPr>
        <w:pStyle w:val="Sraopastraipa"/>
        <w:numPr>
          <w:ilvl w:val="0"/>
          <w:numId w:val="2"/>
        </w:numPr>
        <w:spacing w:after="0" w:line="240" w:lineRule="auto"/>
        <w:jc w:val="both"/>
      </w:pPr>
      <w:r w:rsidRPr="3029FF40">
        <w:rPr>
          <w:rFonts w:ascii="Calibri" w:eastAsia="Calibri" w:hAnsi="Calibri" w:cs="Calibri"/>
          <w:lang w:val="en-US"/>
        </w:rPr>
        <w:t>Personal Data will also be used for administrative purposes to maintain individual's Membership including club and team administration, registrations, team sheets, disciplinary matters, injury reports, transfers, sanctions and for statistical purposes.</w:t>
      </w:r>
    </w:p>
    <w:p w14:paraId="5FCAB1C2" w14:textId="0FFC1039" w:rsidR="3029FF40" w:rsidRDefault="3029FF40" w:rsidP="00CF4C83">
      <w:pPr>
        <w:pStyle w:val="Sraopastraipa"/>
        <w:numPr>
          <w:ilvl w:val="0"/>
          <w:numId w:val="2"/>
        </w:numPr>
        <w:spacing w:after="0" w:line="240" w:lineRule="auto"/>
        <w:jc w:val="both"/>
      </w:pPr>
      <w:r w:rsidRPr="3029FF40">
        <w:rPr>
          <w:rFonts w:ascii="Calibri" w:eastAsia="Calibri" w:hAnsi="Calibri" w:cs="Calibri"/>
          <w:lang w:val="en-US"/>
        </w:rPr>
        <w:t xml:space="preserve">Without the provision of Personal Data an individual's Membership cannot be registered with the </w:t>
      </w:r>
      <w:r w:rsidR="00AA1CCC">
        <w:rPr>
          <w:rFonts w:ascii="Calibri" w:eastAsia="Calibri" w:hAnsi="Calibri" w:cs="Calibri"/>
          <w:lang w:val="en-US"/>
        </w:rPr>
        <w:t>Federation</w:t>
      </w:r>
      <w:r w:rsidRPr="3029FF40">
        <w:rPr>
          <w:rFonts w:ascii="Calibri" w:eastAsia="Calibri" w:hAnsi="Calibri" w:cs="Calibri"/>
          <w:lang w:val="en-US"/>
        </w:rPr>
        <w:t>.</w:t>
      </w:r>
    </w:p>
    <w:p w14:paraId="3475A1A8" w14:textId="43F8624F" w:rsidR="3029FF40" w:rsidRDefault="3029FF40" w:rsidP="00CF4C83">
      <w:pPr>
        <w:pStyle w:val="Sraopastraipa"/>
        <w:numPr>
          <w:ilvl w:val="0"/>
          <w:numId w:val="2"/>
        </w:numPr>
        <w:spacing w:after="0" w:line="240" w:lineRule="auto"/>
        <w:jc w:val="both"/>
      </w:pPr>
      <w:r w:rsidRPr="3029FF40">
        <w:rPr>
          <w:rFonts w:ascii="Calibri" w:eastAsia="Calibri" w:hAnsi="Calibri" w:cs="Calibri"/>
          <w:lang w:val="en-US"/>
        </w:rPr>
        <w:t xml:space="preserve">The </w:t>
      </w:r>
      <w:r w:rsidR="00AA1CCC">
        <w:rPr>
          <w:rFonts w:ascii="Calibri" w:eastAsia="Calibri" w:hAnsi="Calibri" w:cs="Calibri"/>
          <w:lang w:val="en-US"/>
        </w:rPr>
        <w:t xml:space="preserve">contact information and personal data will also be utilized </w:t>
      </w:r>
      <w:r w:rsidR="00CF4C83">
        <w:rPr>
          <w:rFonts w:ascii="Calibri" w:eastAsia="Calibri" w:hAnsi="Calibri" w:cs="Calibri"/>
          <w:lang w:val="en-US"/>
        </w:rPr>
        <w:t xml:space="preserve">to </w:t>
      </w:r>
      <w:r w:rsidRPr="3029FF40">
        <w:rPr>
          <w:rFonts w:ascii="Calibri" w:eastAsia="Calibri" w:hAnsi="Calibri" w:cs="Calibri"/>
          <w:lang w:val="en-US"/>
        </w:rPr>
        <w:t xml:space="preserve">keep </w:t>
      </w:r>
      <w:r w:rsidR="00AA1CCC">
        <w:rPr>
          <w:rFonts w:ascii="Calibri" w:eastAsia="Calibri" w:hAnsi="Calibri" w:cs="Calibri"/>
          <w:lang w:val="en-US"/>
        </w:rPr>
        <w:t xml:space="preserve">the </w:t>
      </w:r>
      <w:r w:rsidRPr="3029FF40">
        <w:rPr>
          <w:rFonts w:ascii="Calibri" w:eastAsia="Calibri" w:hAnsi="Calibri" w:cs="Calibri"/>
          <w:lang w:val="en-US"/>
        </w:rPr>
        <w:t xml:space="preserve">membership informed of </w:t>
      </w:r>
      <w:r w:rsidR="00AA1CCC">
        <w:rPr>
          <w:rFonts w:ascii="Calibri" w:eastAsia="Calibri" w:hAnsi="Calibri" w:cs="Calibri"/>
          <w:lang w:val="en-US"/>
        </w:rPr>
        <w:t>Federation news, fixtures and</w:t>
      </w:r>
      <w:r w:rsidRPr="3029FF40">
        <w:rPr>
          <w:rFonts w:ascii="Calibri" w:eastAsia="Calibri" w:hAnsi="Calibri" w:cs="Calibri"/>
          <w:lang w:val="en-US"/>
        </w:rPr>
        <w:t xml:space="preserve"> events.</w:t>
      </w:r>
    </w:p>
    <w:p w14:paraId="199B7111" w14:textId="49B206B6" w:rsidR="3029FF40" w:rsidRDefault="3029FF40" w:rsidP="00CF4C83">
      <w:pPr>
        <w:spacing w:after="0" w:line="240" w:lineRule="auto"/>
        <w:jc w:val="both"/>
        <w:rPr>
          <w:rFonts w:ascii="Calibri" w:eastAsia="Calibri" w:hAnsi="Calibri" w:cs="Calibri"/>
        </w:rPr>
      </w:pPr>
    </w:p>
    <w:p w14:paraId="2D95137B" w14:textId="5DC79AB4"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Personal Data Collection</w:t>
      </w:r>
    </w:p>
    <w:p w14:paraId="411FCF11" w14:textId="0F89EECA" w:rsidR="3029FF40" w:rsidRDefault="06FD64E2" w:rsidP="00CF4C83">
      <w:pPr>
        <w:spacing w:after="0" w:line="240" w:lineRule="auto"/>
        <w:jc w:val="both"/>
        <w:rPr>
          <w:rFonts w:ascii="Calibri" w:eastAsia="Calibri" w:hAnsi="Calibri" w:cs="Calibri"/>
          <w:lang w:val="en-US"/>
        </w:rPr>
      </w:pPr>
      <w:r w:rsidRPr="06FD64E2">
        <w:rPr>
          <w:rFonts w:ascii="Calibri" w:eastAsia="Calibri" w:hAnsi="Calibri" w:cs="Calibri"/>
          <w:lang w:val="en-US"/>
        </w:rPr>
        <w:t>Personal Data is collected when a</w:t>
      </w:r>
      <w:r w:rsidR="00AA1CCC">
        <w:rPr>
          <w:rFonts w:ascii="Calibri" w:eastAsia="Calibri" w:hAnsi="Calibri" w:cs="Calibri"/>
          <w:lang w:val="en-US"/>
        </w:rPr>
        <w:t xml:space="preserve"> membership application is made</w:t>
      </w:r>
      <w:r w:rsidR="00C41B2D">
        <w:rPr>
          <w:rFonts w:ascii="Calibri" w:eastAsia="Calibri" w:hAnsi="Calibri" w:cs="Calibri"/>
          <w:lang w:val="en-US"/>
        </w:rPr>
        <w:t>, registration for an event of the Federation is required and while performing anti-doping activities.</w:t>
      </w:r>
    </w:p>
    <w:p w14:paraId="57E39E28" w14:textId="52374244" w:rsidR="00A34EDC" w:rsidRDefault="00A34EDC" w:rsidP="00CF4C83">
      <w:pPr>
        <w:spacing w:after="0" w:line="240" w:lineRule="auto"/>
        <w:jc w:val="both"/>
        <w:rPr>
          <w:rFonts w:ascii="Calibri" w:eastAsia="Calibri" w:hAnsi="Calibri" w:cs="Calibri"/>
          <w:lang w:val="en-US"/>
        </w:rPr>
      </w:pPr>
    </w:p>
    <w:p w14:paraId="0C47B5F7" w14:textId="091E964D" w:rsidR="00A34EDC" w:rsidRPr="002A1E19" w:rsidRDefault="00A34EDC" w:rsidP="002A1E19">
      <w:pPr>
        <w:spacing w:after="0" w:line="240" w:lineRule="auto"/>
        <w:jc w:val="both"/>
        <w:rPr>
          <w:rFonts w:ascii="Calibri" w:eastAsia="Calibri" w:hAnsi="Calibri" w:cs="Calibri"/>
          <w:lang w:val="en-US"/>
        </w:rPr>
      </w:pPr>
      <w:r>
        <w:rPr>
          <w:rFonts w:ascii="Calibri" w:eastAsia="Calibri" w:hAnsi="Calibri" w:cs="Calibri"/>
          <w:lang w:val="en-US"/>
        </w:rPr>
        <w:t xml:space="preserve">In regard to anti-doping </w:t>
      </w:r>
      <w:r w:rsidR="00900FDB">
        <w:rPr>
          <w:rFonts w:ascii="Calibri" w:eastAsia="Calibri" w:hAnsi="Calibri" w:cs="Calibri"/>
          <w:lang w:val="en-US"/>
        </w:rPr>
        <w:t>the Federation</w:t>
      </w:r>
      <w:r w:rsidR="00D66E68">
        <w:rPr>
          <w:rFonts w:ascii="Calibri" w:eastAsia="Calibri" w:hAnsi="Calibri" w:cs="Calibri"/>
          <w:lang w:val="en-US"/>
        </w:rPr>
        <w:t xml:space="preserve"> will only collect </w:t>
      </w:r>
      <w:r w:rsidR="00E548BB">
        <w:rPr>
          <w:rFonts w:ascii="Calibri" w:eastAsia="Calibri" w:hAnsi="Calibri" w:cs="Calibri"/>
          <w:lang w:val="en-US"/>
        </w:rPr>
        <w:t>a</w:t>
      </w:r>
      <w:r w:rsidR="00D66E68">
        <w:rPr>
          <w:rFonts w:ascii="Calibri" w:eastAsia="Calibri" w:hAnsi="Calibri" w:cs="Calibri"/>
          <w:lang w:val="en-US"/>
        </w:rPr>
        <w:t xml:space="preserve">nd / or </w:t>
      </w:r>
      <w:r w:rsidRPr="002A1E19">
        <w:rPr>
          <w:rFonts w:ascii="Calibri" w:eastAsia="Calibri" w:hAnsi="Calibri" w:cs="Calibri"/>
          <w:lang w:val="en-US"/>
        </w:rPr>
        <w:t xml:space="preserve">Process Personal Information: </w:t>
      </w:r>
    </w:p>
    <w:p w14:paraId="361C6F4A" w14:textId="77777777" w:rsidR="00A34EDC" w:rsidRDefault="00A34EDC" w:rsidP="00A34EDC">
      <w:pPr>
        <w:pStyle w:val="Default"/>
        <w:rPr>
          <w:sz w:val="20"/>
          <w:szCs w:val="20"/>
        </w:rPr>
      </w:pPr>
    </w:p>
    <w:p w14:paraId="7BE64A50" w14:textId="7372DC4B" w:rsidR="00A34EDC" w:rsidRPr="002A1E19" w:rsidRDefault="00A34EDC" w:rsidP="002A1E19">
      <w:pPr>
        <w:pStyle w:val="Default"/>
        <w:numPr>
          <w:ilvl w:val="0"/>
          <w:numId w:val="6"/>
        </w:numPr>
        <w:rPr>
          <w:rFonts w:asciiTheme="minorHAnsi" w:hAnsiTheme="minorHAnsi"/>
          <w:sz w:val="22"/>
          <w:szCs w:val="22"/>
        </w:rPr>
      </w:pPr>
      <w:r w:rsidRPr="002A1E19">
        <w:rPr>
          <w:rFonts w:asciiTheme="minorHAnsi" w:hAnsiTheme="minorHAnsi"/>
          <w:sz w:val="22"/>
          <w:szCs w:val="22"/>
        </w:rPr>
        <w:t xml:space="preserve">on valid legal grounds, which can include compliance with legal obligations, performance of a public interest task, where necessary for reasons of substantial public interest, </w:t>
      </w:r>
      <w:r w:rsidR="00875F60" w:rsidRPr="00C94E8E">
        <w:rPr>
          <w:rFonts w:asciiTheme="minorHAnsi" w:hAnsiTheme="minorHAnsi"/>
          <w:sz w:val="22"/>
          <w:szCs w:val="22"/>
        </w:rPr>
        <w:t>fulfilment</w:t>
      </w:r>
      <w:r w:rsidRPr="002A1E19">
        <w:rPr>
          <w:rFonts w:asciiTheme="minorHAnsi" w:hAnsiTheme="minorHAnsi"/>
          <w:sz w:val="22"/>
          <w:szCs w:val="22"/>
        </w:rPr>
        <w:t xml:space="preserve"> of a contract or to protect the vital interests of the </w:t>
      </w:r>
      <w:r w:rsidRPr="002A1E19">
        <w:rPr>
          <w:rFonts w:asciiTheme="minorHAnsi" w:hAnsiTheme="minorHAnsi"/>
          <w:i/>
          <w:iCs/>
          <w:sz w:val="22"/>
          <w:szCs w:val="22"/>
        </w:rPr>
        <w:t xml:space="preserve">Participant </w:t>
      </w:r>
      <w:r w:rsidRPr="002A1E19">
        <w:rPr>
          <w:rFonts w:asciiTheme="minorHAnsi" w:hAnsiTheme="minorHAnsi"/>
          <w:sz w:val="22"/>
          <w:szCs w:val="22"/>
        </w:rPr>
        <w:t xml:space="preserve">and other </w:t>
      </w:r>
      <w:r w:rsidRPr="002A1E19">
        <w:rPr>
          <w:rFonts w:asciiTheme="minorHAnsi" w:hAnsiTheme="minorHAnsi"/>
          <w:i/>
          <w:iCs/>
          <w:sz w:val="22"/>
          <w:szCs w:val="22"/>
        </w:rPr>
        <w:t>Persons</w:t>
      </w:r>
      <w:r w:rsidRPr="002A1E19">
        <w:rPr>
          <w:rFonts w:asciiTheme="minorHAnsi" w:hAnsiTheme="minorHAnsi"/>
          <w:sz w:val="22"/>
          <w:szCs w:val="22"/>
        </w:rPr>
        <w:t xml:space="preserve">; or </w:t>
      </w:r>
    </w:p>
    <w:p w14:paraId="4CBDD67F" w14:textId="77777777" w:rsidR="00A34EDC" w:rsidRPr="002A1E19" w:rsidRDefault="00A34EDC" w:rsidP="00D66E68">
      <w:pPr>
        <w:pStyle w:val="Default"/>
        <w:ind w:left="720"/>
        <w:rPr>
          <w:rFonts w:asciiTheme="minorHAnsi" w:hAnsiTheme="minorHAnsi"/>
          <w:sz w:val="22"/>
          <w:szCs w:val="22"/>
        </w:rPr>
      </w:pPr>
    </w:p>
    <w:p w14:paraId="29DAB4A8" w14:textId="3766003E" w:rsidR="00A34EDC" w:rsidRPr="002A1E19" w:rsidRDefault="00A34EDC" w:rsidP="002A1E19">
      <w:pPr>
        <w:pStyle w:val="Default"/>
        <w:numPr>
          <w:ilvl w:val="0"/>
          <w:numId w:val="5"/>
        </w:numPr>
        <w:rPr>
          <w:rFonts w:asciiTheme="minorHAnsi" w:hAnsiTheme="minorHAnsi"/>
          <w:sz w:val="22"/>
          <w:szCs w:val="22"/>
        </w:rPr>
      </w:pPr>
      <w:r w:rsidRPr="002A1E19">
        <w:rPr>
          <w:rFonts w:asciiTheme="minorHAnsi" w:hAnsiTheme="minorHAnsi"/>
          <w:sz w:val="22"/>
          <w:szCs w:val="22"/>
        </w:rPr>
        <w:t>where permitted, with a Participant’s or other Person’s consent, which shall be informed, freely given, specific and unambiguous, subject to the exceptions in Article 6.2.b, 6.3 and 6.4 of th</w:t>
      </w:r>
      <w:r w:rsidR="00D66E68" w:rsidRPr="002A1E19">
        <w:rPr>
          <w:rFonts w:asciiTheme="minorHAnsi" w:hAnsiTheme="minorHAnsi"/>
          <w:sz w:val="22"/>
          <w:szCs w:val="22"/>
        </w:rPr>
        <w:t>e ISPPPI</w:t>
      </w:r>
      <w:r w:rsidRPr="002A1E19">
        <w:rPr>
          <w:rFonts w:asciiTheme="minorHAnsi" w:hAnsiTheme="minorHAnsi"/>
          <w:sz w:val="22"/>
          <w:szCs w:val="22"/>
        </w:rPr>
        <w:t xml:space="preserve">. </w:t>
      </w:r>
    </w:p>
    <w:p w14:paraId="2F9D8422" w14:textId="7DE3AC2C" w:rsidR="3029FF40" w:rsidRPr="002A1E19" w:rsidRDefault="3029FF40" w:rsidP="00CF4C83">
      <w:pPr>
        <w:spacing w:after="0" w:line="240" w:lineRule="auto"/>
        <w:jc w:val="both"/>
        <w:rPr>
          <w:rFonts w:eastAsia="Calibri" w:cs="Calibri"/>
        </w:rPr>
      </w:pPr>
    </w:p>
    <w:p w14:paraId="668C31EC" w14:textId="7F000D29" w:rsidR="3029FF40" w:rsidRDefault="06FD64E2" w:rsidP="00627CCF">
      <w:pPr>
        <w:pStyle w:val="Sraopastraipa"/>
        <w:numPr>
          <w:ilvl w:val="0"/>
          <w:numId w:val="3"/>
        </w:numPr>
        <w:spacing w:after="0" w:line="240" w:lineRule="auto"/>
        <w:rPr>
          <w:rFonts w:ascii="Calibri" w:eastAsia="Calibri" w:hAnsi="Calibri" w:cs="Calibri"/>
          <w:b/>
          <w:bCs/>
        </w:rPr>
      </w:pPr>
      <w:r w:rsidRPr="06FD64E2">
        <w:rPr>
          <w:rFonts w:ascii="Calibri" w:eastAsia="Calibri" w:hAnsi="Calibri" w:cs="Calibri"/>
          <w:b/>
          <w:bCs/>
          <w:lang w:val="en-US"/>
        </w:rPr>
        <w:t xml:space="preserve">Consent </w:t>
      </w:r>
    </w:p>
    <w:p w14:paraId="71A571DA" w14:textId="019E37F6" w:rsidR="06FD64E2" w:rsidRDefault="3017EC05" w:rsidP="00CF4C83">
      <w:pPr>
        <w:spacing w:after="0" w:line="240" w:lineRule="auto"/>
        <w:jc w:val="both"/>
        <w:rPr>
          <w:rFonts w:ascii="Calibri" w:eastAsia="Calibri" w:hAnsi="Calibri" w:cs="Calibri"/>
          <w:lang w:val="en-US"/>
        </w:rPr>
      </w:pPr>
      <w:r w:rsidRPr="3017EC05">
        <w:rPr>
          <w:rFonts w:ascii="Calibri" w:eastAsia="Calibri" w:hAnsi="Calibri" w:cs="Calibri"/>
          <w:lang w:val="en-US"/>
        </w:rPr>
        <w:t>Personal data is obtained at the time of membership application</w:t>
      </w:r>
      <w:r w:rsidR="00C41B2D">
        <w:rPr>
          <w:rFonts w:ascii="Calibri" w:eastAsia="Calibri" w:hAnsi="Calibri" w:cs="Calibri"/>
          <w:lang w:val="en-US"/>
        </w:rPr>
        <w:t xml:space="preserve">, </w:t>
      </w:r>
      <w:r w:rsidRPr="3017EC05">
        <w:rPr>
          <w:rFonts w:ascii="Calibri" w:eastAsia="Calibri" w:hAnsi="Calibri" w:cs="Calibri"/>
          <w:lang w:val="en-US"/>
        </w:rPr>
        <w:t>renewal</w:t>
      </w:r>
      <w:r w:rsidR="00A27D4D">
        <w:rPr>
          <w:rFonts w:ascii="Calibri" w:eastAsia="Calibri" w:hAnsi="Calibri" w:cs="Calibri"/>
          <w:lang w:val="en-US"/>
        </w:rPr>
        <w:t xml:space="preserve"> or registration for events</w:t>
      </w:r>
      <w:r w:rsidR="00C41B2D">
        <w:rPr>
          <w:rFonts w:ascii="Calibri" w:eastAsia="Calibri" w:hAnsi="Calibri" w:cs="Calibri"/>
          <w:lang w:val="en-US"/>
        </w:rPr>
        <w:t xml:space="preserve"> and through anti-doping activities</w:t>
      </w:r>
      <w:r w:rsidR="00A27D4D">
        <w:rPr>
          <w:rFonts w:ascii="Calibri" w:eastAsia="Calibri" w:hAnsi="Calibri" w:cs="Calibri"/>
          <w:lang w:val="en-US"/>
        </w:rPr>
        <w:t>.</w:t>
      </w:r>
      <w:r w:rsidRPr="3017EC05">
        <w:rPr>
          <w:rFonts w:ascii="Calibri" w:eastAsia="Calibri" w:hAnsi="Calibri" w:cs="Calibri"/>
          <w:lang w:val="en-US"/>
        </w:rPr>
        <w:t xml:space="preserve"> The </w:t>
      </w:r>
      <w:r w:rsidR="00A27D4D">
        <w:rPr>
          <w:rFonts w:ascii="Calibri" w:eastAsia="Calibri" w:hAnsi="Calibri" w:cs="Calibri"/>
          <w:lang w:val="en-US"/>
        </w:rPr>
        <w:t>Federation will clearly indicate on application/registration</w:t>
      </w:r>
      <w:r w:rsidR="00C41B2D">
        <w:rPr>
          <w:rFonts w:ascii="Calibri" w:eastAsia="Calibri" w:hAnsi="Calibri" w:cs="Calibri"/>
          <w:lang w:val="en-US"/>
        </w:rPr>
        <w:t>/testing</w:t>
      </w:r>
      <w:r w:rsidR="00A27D4D">
        <w:rPr>
          <w:rFonts w:ascii="Calibri" w:eastAsia="Calibri" w:hAnsi="Calibri" w:cs="Calibri"/>
          <w:lang w:val="en-US"/>
        </w:rPr>
        <w:t xml:space="preserve"> forms that personal data is required and that a </w:t>
      </w:r>
      <w:r w:rsidRPr="3017EC05">
        <w:rPr>
          <w:rFonts w:ascii="Calibri" w:eastAsia="Calibri" w:hAnsi="Calibri" w:cs="Calibri"/>
          <w:lang w:val="en-US"/>
        </w:rPr>
        <w:t>valid consent</w:t>
      </w:r>
      <w:r w:rsidR="00A27D4D">
        <w:rPr>
          <w:rFonts w:ascii="Calibri" w:eastAsia="Calibri" w:hAnsi="Calibri" w:cs="Calibri"/>
          <w:lang w:val="en-US"/>
        </w:rPr>
        <w:t xml:space="preserve"> is provided</w:t>
      </w:r>
      <w:r w:rsidRPr="3017EC05">
        <w:rPr>
          <w:rFonts w:ascii="Calibri" w:eastAsia="Calibri" w:hAnsi="Calibri" w:cs="Calibri"/>
          <w:lang w:val="en-US"/>
        </w:rPr>
        <w:t xml:space="preserve">. The </w:t>
      </w:r>
      <w:r w:rsidR="00A27D4D">
        <w:rPr>
          <w:rFonts w:ascii="Calibri" w:eastAsia="Calibri" w:hAnsi="Calibri" w:cs="Calibri"/>
          <w:lang w:val="en-US"/>
        </w:rPr>
        <w:t>individual will be informed w</w:t>
      </w:r>
      <w:r w:rsidR="00CF4C83">
        <w:rPr>
          <w:rFonts w:ascii="Calibri" w:eastAsia="Calibri" w:hAnsi="Calibri" w:cs="Calibri"/>
          <w:lang w:val="en-US"/>
        </w:rPr>
        <w:t xml:space="preserve">ith regard to </w:t>
      </w:r>
      <w:r w:rsidR="00A27D4D">
        <w:rPr>
          <w:rFonts w:ascii="Calibri" w:eastAsia="Calibri" w:hAnsi="Calibri" w:cs="Calibri"/>
          <w:lang w:val="en-US"/>
        </w:rPr>
        <w:t xml:space="preserve">how the data will be processed and for how long it will be maintained and will have the choice to provide or refrain their </w:t>
      </w:r>
      <w:r w:rsidRPr="3017EC05">
        <w:rPr>
          <w:rFonts w:ascii="Calibri" w:eastAsia="Calibri" w:hAnsi="Calibri" w:cs="Calibri"/>
          <w:lang w:val="en-US"/>
        </w:rPr>
        <w:t xml:space="preserve">consent to </w:t>
      </w:r>
      <w:r w:rsidR="00A27D4D">
        <w:rPr>
          <w:rFonts w:ascii="Calibri" w:eastAsia="Calibri" w:hAnsi="Calibri" w:cs="Calibri"/>
          <w:lang w:val="en-US"/>
        </w:rPr>
        <w:t xml:space="preserve">provide the required data. </w:t>
      </w:r>
      <w:r w:rsidRPr="3017EC05">
        <w:rPr>
          <w:rFonts w:ascii="Calibri" w:eastAsia="Calibri" w:hAnsi="Calibri" w:cs="Calibri"/>
          <w:lang w:val="en-US"/>
        </w:rPr>
        <w:t xml:space="preserve">A member </w:t>
      </w:r>
      <w:r w:rsidR="00A27D4D">
        <w:rPr>
          <w:rFonts w:ascii="Calibri" w:eastAsia="Calibri" w:hAnsi="Calibri" w:cs="Calibri"/>
          <w:lang w:val="en-US"/>
        </w:rPr>
        <w:t xml:space="preserve">and/or individual </w:t>
      </w:r>
      <w:r w:rsidRPr="3017EC05">
        <w:rPr>
          <w:rFonts w:ascii="Calibri" w:eastAsia="Calibri" w:hAnsi="Calibri" w:cs="Calibri"/>
          <w:lang w:val="en-US"/>
        </w:rPr>
        <w:t xml:space="preserve">may withdraw their consent at any time by contacting the </w:t>
      </w:r>
      <w:r w:rsidR="00A27D4D">
        <w:rPr>
          <w:rFonts w:ascii="Calibri" w:eastAsia="Calibri" w:hAnsi="Calibri" w:cs="Calibri"/>
          <w:lang w:val="en-US"/>
        </w:rPr>
        <w:t>D</w:t>
      </w:r>
      <w:r w:rsidR="00D069DF">
        <w:rPr>
          <w:rFonts w:ascii="Calibri" w:eastAsia="Calibri" w:hAnsi="Calibri" w:cs="Calibri"/>
          <w:lang w:val="en-US"/>
        </w:rPr>
        <w:t xml:space="preserve">PO </w:t>
      </w:r>
      <w:r w:rsidRPr="3017EC05">
        <w:rPr>
          <w:rFonts w:ascii="Calibri" w:eastAsia="Calibri" w:hAnsi="Calibri" w:cs="Calibri"/>
          <w:lang w:val="en-US"/>
        </w:rPr>
        <w:t>in writing.</w:t>
      </w:r>
    </w:p>
    <w:p w14:paraId="270E632C" w14:textId="77777777" w:rsidR="00C41B2D" w:rsidRDefault="00C41B2D" w:rsidP="00CF4C83">
      <w:pPr>
        <w:spacing w:after="0" w:line="240" w:lineRule="auto"/>
        <w:jc w:val="both"/>
        <w:rPr>
          <w:rFonts w:ascii="Calibri" w:eastAsia="Calibri" w:hAnsi="Calibri" w:cs="Calibri"/>
          <w:lang w:val="en-US"/>
        </w:rPr>
      </w:pPr>
    </w:p>
    <w:p w14:paraId="46057C28" w14:textId="2536C6D1" w:rsidR="0072307B" w:rsidRPr="002A1E19" w:rsidRDefault="00D732D2" w:rsidP="0072307B">
      <w:pPr>
        <w:pStyle w:val="Default"/>
        <w:rPr>
          <w:rFonts w:asciiTheme="minorHAnsi" w:hAnsiTheme="minorHAnsi"/>
          <w:sz w:val="22"/>
          <w:szCs w:val="22"/>
        </w:rPr>
      </w:pPr>
      <w:r>
        <w:rPr>
          <w:rFonts w:asciiTheme="minorHAnsi" w:eastAsia="Calibri" w:hAnsiTheme="minorHAnsi" w:cs="Calibri"/>
          <w:sz w:val="22"/>
          <w:szCs w:val="22"/>
          <w:lang w:val="en-US"/>
        </w:rPr>
        <w:t xml:space="preserve">With </w:t>
      </w:r>
      <w:r w:rsidR="0072307B" w:rsidRPr="002A1E19">
        <w:rPr>
          <w:rFonts w:asciiTheme="minorHAnsi" w:eastAsia="Calibri" w:hAnsiTheme="minorHAnsi" w:cs="Calibri"/>
          <w:sz w:val="22"/>
          <w:szCs w:val="22"/>
          <w:lang w:val="en-US"/>
        </w:rPr>
        <w:t xml:space="preserve">regard </w:t>
      </w:r>
      <w:r>
        <w:rPr>
          <w:rFonts w:asciiTheme="minorHAnsi" w:eastAsia="Calibri" w:hAnsiTheme="minorHAnsi" w:cs="Calibri"/>
          <w:sz w:val="22"/>
          <w:szCs w:val="22"/>
          <w:lang w:val="en-US"/>
        </w:rPr>
        <w:t xml:space="preserve">to </w:t>
      </w:r>
      <w:r w:rsidR="0072307B" w:rsidRPr="002A1E19">
        <w:rPr>
          <w:rFonts w:asciiTheme="minorHAnsi" w:eastAsia="Calibri" w:hAnsiTheme="minorHAnsi" w:cs="Calibri"/>
          <w:sz w:val="22"/>
          <w:szCs w:val="22"/>
          <w:lang w:val="en-US"/>
        </w:rPr>
        <w:t xml:space="preserve">anti-doping, </w:t>
      </w:r>
      <w:r w:rsidR="00900FDB" w:rsidRPr="002A1E19">
        <w:rPr>
          <w:rFonts w:asciiTheme="minorHAnsi" w:eastAsia="Calibri" w:hAnsiTheme="minorHAnsi" w:cs="Calibri"/>
          <w:sz w:val="22"/>
          <w:szCs w:val="22"/>
          <w:lang w:val="en-US"/>
        </w:rPr>
        <w:t>the Federation</w:t>
      </w:r>
      <w:r w:rsidR="0072307B" w:rsidRPr="002A1E19">
        <w:rPr>
          <w:rFonts w:asciiTheme="minorHAnsi" w:eastAsia="Calibri" w:hAnsiTheme="minorHAnsi" w:cs="Calibri"/>
          <w:sz w:val="22"/>
          <w:szCs w:val="22"/>
          <w:lang w:val="en-US"/>
        </w:rPr>
        <w:t xml:space="preserve"> will only</w:t>
      </w:r>
      <w:r w:rsidR="0072307B" w:rsidRPr="002A1E19">
        <w:rPr>
          <w:rFonts w:asciiTheme="minorHAnsi" w:hAnsiTheme="minorHAnsi"/>
          <w:i/>
          <w:iCs/>
          <w:sz w:val="22"/>
          <w:szCs w:val="22"/>
        </w:rPr>
        <w:t xml:space="preserve"> </w:t>
      </w:r>
      <w:r w:rsidR="0072307B" w:rsidRPr="002A1E19">
        <w:rPr>
          <w:rFonts w:asciiTheme="minorHAnsi" w:hAnsiTheme="minorHAnsi"/>
          <w:sz w:val="22"/>
          <w:szCs w:val="22"/>
        </w:rPr>
        <w:t>Process Personal Information with consent</w:t>
      </w:r>
      <w:r w:rsidR="0024711C">
        <w:rPr>
          <w:rFonts w:asciiTheme="minorHAnsi" w:hAnsiTheme="minorHAnsi"/>
          <w:sz w:val="22"/>
          <w:szCs w:val="22"/>
        </w:rPr>
        <w:t>. T</w:t>
      </w:r>
      <w:r w:rsidR="00900FDB" w:rsidRPr="002A1E19">
        <w:rPr>
          <w:rFonts w:asciiTheme="minorHAnsi" w:hAnsiTheme="minorHAnsi"/>
          <w:sz w:val="22"/>
          <w:szCs w:val="22"/>
        </w:rPr>
        <w:t>he Federation</w:t>
      </w:r>
      <w:r w:rsidR="0072307B" w:rsidRPr="002A1E19">
        <w:rPr>
          <w:rFonts w:asciiTheme="minorHAnsi" w:hAnsiTheme="minorHAnsi"/>
          <w:sz w:val="22"/>
          <w:szCs w:val="22"/>
        </w:rPr>
        <w:t xml:space="preserve"> shall, in order to obtain an informed consent, ensure that adequate information is furnished to the </w:t>
      </w:r>
      <w:r w:rsidR="0072307B" w:rsidRPr="002A1E19">
        <w:rPr>
          <w:rFonts w:asciiTheme="minorHAnsi" w:hAnsiTheme="minorHAnsi"/>
          <w:i/>
          <w:iCs/>
          <w:sz w:val="22"/>
          <w:szCs w:val="22"/>
        </w:rPr>
        <w:t xml:space="preserve">Participant </w:t>
      </w:r>
      <w:r w:rsidR="0072307B" w:rsidRPr="002A1E19">
        <w:rPr>
          <w:rFonts w:asciiTheme="minorHAnsi" w:hAnsiTheme="minorHAnsi"/>
          <w:sz w:val="22"/>
          <w:szCs w:val="22"/>
        </w:rPr>
        <w:t xml:space="preserve">or </w:t>
      </w:r>
      <w:r w:rsidR="0072307B" w:rsidRPr="002A1E19">
        <w:rPr>
          <w:rFonts w:asciiTheme="minorHAnsi" w:hAnsiTheme="minorHAnsi"/>
          <w:i/>
          <w:iCs/>
          <w:sz w:val="22"/>
          <w:szCs w:val="22"/>
        </w:rPr>
        <w:t xml:space="preserve">Person </w:t>
      </w:r>
      <w:r w:rsidR="0072307B" w:rsidRPr="002A1E19">
        <w:rPr>
          <w:rFonts w:asciiTheme="minorHAnsi" w:hAnsiTheme="minorHAnsi"/>
          <w:sz w:val="22"/>
          <w:szCs w:val="22"/>
        </w:rPr>
        <w:t>to whom the Personal Information relates as described more fully in Article 7 of the ISPPPI.</w:t>
      </w:r>
    </w:p>
    <w:p w14:paraId="47202AB8" w14:textId="77777777" w:rsidR="0072307B" w:rsidRPr="002A1E19" w:rsidRDefault="0072307B" w:rsidP="0072307B">
      <w:pPr>
        <w:pStyle w:val="Default"/>
        <w:rPr>
          <w:rFonts w:asciiTheme="minorHAnsi" w:hAnsiTheme="minorHAnsi"/>
          <w:sz w:val="22"/>
          <w:szCs w:val="22"/>
        </w:rPr>
      </w:pPr>
    </w:p>
    <w:p w14:paraId="722FFB53" w14:textId="78ABC686" w:rsidR="0072307B" w:rsidRPr="002A1E19" w:rsidRDefault="00875F60" w:rsidP="0072307B">
      <w:pPr>
        <w:pStyle w:val="Default"/>
        <w:rPr>
          <w:rFonts w:asciiTheme="minorHAnsi" w:hAnsiTheme="minorHAnsi"/>
          <w:sz w:val="22"/>
          <w:szCs w:val="22"/>
        </w:rPr>
      </w:pPr>
      <w:r>
        <w:rPr>
          <w:rFonts w:asciiTheme="minorHAnsi" w:hAnsiTheme="minorHAnsi"/>
          <w:iCs/>
          <w:sz w:val="22"/>
          <w:szCs w:val="22"/>
        </w:rPr>
        <w:t>The Federation</w:t>
      </w:r>
      <w:r w:rsidR="0072307B" w:rsidRPr="002A1E19">
        <w:rPr>
          <w:rFonts w:asciiTheme="minorHAnsi" w:hAnsiTheme="minorHAnsi"/>
          <w:iCs/>
          <w:sz w:val="22"/>
          <w:szCs w:val="22"/>
        </w:rPr>
        <w:t xml:space="preserve"> </w:t>
      </w:r>
      <w:r w:rsidR="0072307B" w:rsidRPr="002A1E19">
        <w:rPr>
          <w:rFonts w:asciiTheme="minorHAnsi" w:hAnsiTheme="minorHAnsi"/>
          <w:sz w:val="22"/>
          <w:szCs w:val="22"/>
        </w:rPr>
        <w:t xml:space="preserve">shall inform </w:t>
      </w:r>
      <w:r w:rsidR="0072307B" w:rsidRPr="002A1E19">
        <w:rPr>
          <w:rFonts w:asciiTheme="minorHAnsi" w:hAnsiTheme="minorHAnsi"/>
          <w:iCs/>
          <w:sz w:val="22"/>
          <w:szCs w:val="22"/>
        </w:rPr>
        <w:t xml:space="preserve">Participants </w:t>
      </w:r>
      <w:r w:rsidR="0072307B" w:rsidRPr="002A1E19">
        <w:rPr>
          <w:rFonts w:asciiTheme="minorHAnsi" w:hAnsiTheme="minorHAnsi"/>
          <w:sz w:val="22"/>
          <w:szCs w:val="22"/>
        </w:rPr>
        <w:t xml:space="preserve">of the negative </w:t>
      </w:r>
      <w:r w:rsidR="0072307B" w:rsidRPr="002A1E19">
        <w:rPr>
          <w:rFonts w:asciiTheme="minorHAnsi" w:hAnsiTheme="minorHAnsi"/>
          <w:iCs/>
          <w:sz w:val="22"/>
          <w:szCs w:val="22"/>
        </w:rPr>
        <w:t xml:space="preserve">Consequences </w:t>
      </w:r>
      <w:r w:rsidR="0072307B" w:rsidRPr="002A1E19">
        <w:rPr>
          <w:rFonts w:asciiTheme="minorHAnsi" w:hAnsiTheme="minorHAnsi"/>
          <w:sz w:val="22"/>
          <w:szCs w:val="22"/>
        </w:rPr>
        <w:t xml:space="preserve">that could arise from their refusal to participate in </w:t>
      </w:r>
      <w:r w:rsidR="0072307B" w:rsidRPr="002A1E19">
        <w:rPr>
          <w:rFonts w:asciiTheme="minorHAnsi" w:hAnsiTheme="minorHAnsi"/>
          <w:iCs/>
          <w:sz w:val="22"/>
          <w:szCs w:val="22"/>
        </w:rPr>
        <w:t>Doping Controls</w:t>
      </w:r>
      <w:r w:rsidR="0072307B" w:rsidRPr="002A1E19">
        <w:rPr>
          <w:rFonts w:asciiTheme="minorHAnsi" w:hAnsiTheme="minorHAnsi"/>
          <w:sz w:val="22"/>
          <w:szCs w:val="22"/>
        </w:rPr>
        <w:t xml:space="preserve">, including </w:t>
      </w:r>
      <w:r w:rsidR="0072307B" w:rsidRPr="002A1E19">
        <w:rPr>
          <w:rFonts w:asciiTheme="minorHAnsi" w:hAnsiTheme="minorHAnsi"/>
          <w:iCs/>
          <w:sz w:val="22"/>
          <w:szCs w:val="22"/>
        </w:rPr>
        <w:t>Testing</w:t>
      </w:r>
      <w:r w:rsidR="0072307B" w:rsidRPr="002A1E19">
        <w:rPr>
          <w:rFonts w:asciiTheme="minorHAnsi" w:hAnsiTheme="minorHAnsi"/>
          <w:sz w:val="22"/>
          <w:szCs w:val="22"/>
        </w:rPr>
        <w:t xml:space="preserve">, and of the refusal to consent to the Processing of Personal Information as required for this purpose. </w:t>
      </w:r>
      <w:r w:rsidR="005477BA" w:rsidRPr="002A1E19">
        <w:rPr>
          <w:rFonts w:asciiTheme="minorHAnsi" w:hAnsiTheme="minorHAnsi"/>
          <w:iCs/>
          <w:sz w:val="22"/>
          <w:szCs w:val="22"/>
        </w:rPr>
        <w:t>For the avoidance of doubt, Participants shall be informed that their refusal to participate in Doping Controls, when requested to do so, could prevent their continued involvement in organized sport and, for Athletes, constitute a violation of the Code and invalidate Competition results, among other things.</w:t>
      </w:r>
    </w:p>
    <w:p w14:paraId="4F04E678" w14:textId="3813B1AE" w:rsidR="0072307B" w:rsidRPr="002A1E19" w:rsidRDefault="0072307B" w:rsidP="0072307B">
      <w:pPr>
        <w:pStyle w:val="Default"/>
        <w:rPr>
          <w:rFonts w:asciiTheme="minorHAnsi" w:hAnsiTheme="minorHAnsi"/>
          <w:sz w:val="22"/>
          <w:szCs w:val="22"/>
        </w:rPr>
      </w:pPr>
    </w:p>
    <w:p w14:paraId="15E1B6C2" w14:textId="56B4D2F3" w:rsidR="003B59E5" w:rsidRPr="002A1E19" w:rsidRDefault="00875F60" w:rsidP="003B59E5">
      <w:pPr>
        <w:pStyle w:val="Default"/>
        <w:rPr>
          <w:rFonts w:asciiTheme="minorHAnsi" w:hAnsiTheme="minorHAnsi"/>
          <w:sz w:val="22"/>
          <w:szCs w:val="22"/>
        </w:rPr>
      </w:pPr>
      <w:r>
        <w:rPr>
          <w:rFonts w:asciiTheme="minorHAnsi" w:hAnsiTheme="minorHAnsi"/>
          <w:iCs/>
          <w:sz w:val="22"/>
          <w:szCs w:val="22"/>
        </w:rPr>
        <w:t>The Federation</w:t>
      </w:r>
      <w:r w:rsidR="003B59E5" w:rsidRPr="002A1E19">
        <w:rPr>
          <w:rFonts w:asciiTheme="minorHAnsi" w:hAnsiTheme="minorHAnsi"/>
          <w:iCs/>
          <w:sz w:val="22"/>
          <w:szCs w:val="22"/>
        </w:rPr>
        <w:t xml:space="preserve"> </w:t>
      </w:r>
      <w:r w:rsidR="003B59E5" w:rsidRPr="002A1E19">
        <w:rPr>
          <w:rFonts w:asciiTheme="minorHAnsi" w:hAnsiTheme="minorHAnsi"/>
          <w:sz w:val="22"/>
          <w:szCs w:val="22"/>
        </w:rPr>
        <w:t xml:space="preserve">shall inform </w:t>
      </w:r>
      <w:r w:rsidR="003B59E5" w:rsidRPr="002A1E19">
        <w:rPr>
          <w:rFonts w:asciiTheme="minorHAnsi" w:hAnsiTheme="minorHAnsi"/>
          <w:iCs/>
          <w:sz w:val="22"/>
          <w:szCs w:val="22"/>
        </w:rPr>
        <w:t xml:space="preserve">Participants </w:t>
      </w:r>
      <w:r w:rsidR="003B59E5" w:rsidRPr="002A1E19">
        <w:rPr>
          <w:rFonts w:asciiTheme="minorHAnsi" w:hAnsiTheme="minorHAnsi"/>
          <w:sz w:val="22"/>
          <w:szCs w:val="22"/>
        </w:rPr>
        <w:t xml:space="preserve">that regardless of any refusal to grant or subsequent withdrawal of consent, the Processing of their Personal Information by </w:t>
      </w:r>
      <w:r>
        <w:rPr>
          <w:rFonts w:asciiTheme="minorHAnsi" w:hAnsiTheme="minorHAnsi"/>
          <w:sz w:val="22"/>
          <w:szCs w:val="22"/>
        </w:rPr>
        <w:t>the Federation</w:t>
      </w:r>
      <w:r w:rsidR="003B59E5" w:rsidRPr="002A1E19">
        <w:rPr>
          <w:rFonts w:asciiTheme="minorHAnsi" w:hAnsiTheme="minorHAnsi"/>
          <w:iCs/>
          <w:sz w:val="22"/>
          <w:szCs w:val="22"/>
        </w:rPr>
        <w:t xml:space="preserve"> </w:t>
      </w:r>
      <w:r w:rsidR="003B59E5" w:rsidRPr="002A1E19">
        <w:rPr>
          <w:rFonts w:asciiTheme="minorHAnsi" w:hAnsiTheme="minorHAnsi"/>
          <w:sz w:val="22"/>
          <w:szCs w:val="22"/>
        </w:rPr>
        <w:t xml:space="preserve">still may be required, unless otherwise prohibited by applicable law, where necessary to enable </w:t>
      </w:r>
      <w:r>
        <w:rPr>
          <w:rFonts w:asciiTheme="minorHAnsi" w:hAnsiTheme="minorHAnsi"/>
          <w:sz w:val="22"/>
          <w:szCs w:val="22"/>
        </w:rPr>
        <w:t>the Federation</w:t>
      </w:r>
      <w:r w:rsidR="003B59E5" w:rsidRPr="002A1E19">
        <w:rPr>
          <w:rFonts w:asciiTheme="minorHAnsi" w:hAnsiTheme="minorHAnsi"/>
          <w:sz w:val="22"/>
          <w:szCs w:val="22"/>
        </w:rPr>
        <w:t xml:space="preserve">: </w:t>
      </w:r>
    </w:p>
    <w:p w14:paraId="0F2CF93C" w14:textId="77777777" w:rsidR="003B59E5" w:rsidRPr="002A1E19" w:rsidRDefault="003B59E5" w:rsidP="003B59E5">
      <w:pPr>
        <w:pStyle w:val="Default"/>
        <w:rPr>
          <w:rFonts w:asciiTheme="minorHAnsi" w:hAnsiTheme="minorHAnsi"/>
          <w:sz w:val="22"/>
          <w:szCs w:val="22"/>
        </w:rPr>
      </w:pPr>
    </w:p>
    <w:p w14:paraId="4B623495" w14:textId="69041131" w:rsidR="003B59E5" w:rsidRPr="002A1E19" w:rsidRDefault="003B59E5" w:rsidP="002A1E19">
      <w:pPr>
        <w:pStyle w:val="Default"/>
        <w:numPr>
          <w:ilvl w:val="0"/>
          <w:numId w:val="5"/>
        </w:numPr>
        <w:rPr>
          <w:rFonts w:asciiTheme="minorHAnsi" w:hAnsiTheme="minorHAnsi"/>
          <w:sz w:val="22"/>
          <w:szCs w:val="22"/>
        </w:rPr>
      </w:pPr>
      <w:r w:rsidRPr="002A1E19">
        <w:rPr>
          <w:rFonts w:asciiTheme="minorHAnsi" w:hAnsiTheme="minorHAnsi"/>
          <w:sz w:val="22"/>
          <w:szCs w:val="22"/>
        </w:rPr>
        <w:t xml:space="preserve">to commence or pursue investigations involving suspected anti- doping rule violations relating to the </w:t>
      </w:r>
      <w:r w:rsidRPr="002A1E19">
        <w:rPr>
          <w:rFonts w:asciiTheme="minorHAnsi" w:hAnsiTheme="minorHAnsi"/>
          <w:iCs/>
          <w:sz w:val="22"/>
          <w:szCs w:val="22"/>
        </w:rPr>
        <w:t>Participant</w:t>
      </w:r>
      <w:r w:rsidRPr="002A1E19">
        <w:rPr>
          <w:rFonts w:asciiTheme="minorHAnsi" w:hAnsiTheme="minorHAnsi"/>
          <w:sz w:val="22"/>
          <w:szCs w:val="22"/>
        </w:rPr>
        <w:t xml:space="preserve">; </w:t>
      </w:r>
    </w:p>
    <w:p w14:paraId="11882467" w14:textId="77777777" w:rsidR="003B59E5" w:rsidRPr="002A1E19" w:rsidRDefault="003B59E5" w:rsidP="002A1E19">
      <w:pPr>
        <w:pStyle w:val="Default"/>
        <w:rPr>
          <w:rFonts w:asciiTheme="minorHAnsi" w:hAnsiTheme="minorHAnsi"/>
          <w:sz w:val="22"/>
          <w:szCs w:val="22"/>
        </w:rPr>
      </w:pPr>
    </w:p>
    <w:p w14:paraId="2EE948F4" w14:textId="185C5EC4" w:rsidR="003B59E5" w:rsidRPr="002A1E19" w:rsidRDefault="003B59E5" w:rsidP="00314079">
      <w:pPr>
        <w:pStyle w:val="Default"/>
        <w:numPr>
          <w:ilvl w:val="0"/>
          <w:numId w:val="10"/>
        </w:numPr>
        <w:rPr>
          <w:rFonts w:asciiTheme="minorHAnsi" w:hAnsiTheme="minorHAnsi"/>
          <w:sz w:val="22"/>
          <w:szCs w:val="22"/>
        </w:rPr>
      </w:pPr>
      <w:r w:rsidRPr="002A1E19">
        <w:rPr>
          <w:rFonts w:asciiTheme="minorHAnsi" w:hAnsiTheme="minorHAnsi"/>
          <w:sz w:val="22"/>
          <w:szCs w:val="22"/>
        </w:rPr>
        <w:t xml:space="preserve">to conduct or participate in proceedings involving suspected anti- doping rule violations relating to the </w:t>
      </w:r>
      <w:r w:rsidRPr="002A1E19">
        <w:rPr>
          <w:rFonts w:asciiTheme="minorHAnsi" w:hAnsiTheme="minorHAnsi"/>
          <w:iCs/>
          <w:sz w:val="22"/>
          <w:szCs w:val="22"/>
        </w:rPr>
        <w:t>Participant</w:t>
      </w:r>
      <w:r w:rsidRPr="002A1E19">
        <w:rPr>
          <w:rFonts w:asciiTheme="minorHAnsi" w:hAnsiTheme="minorHAnsi"/>
          <w:sz w:val="22"/>
          <w:szCs w:val="22"/>
        </w:rPr>
        <w:t xml:space="preserve">; or </w:t>
      </w:r>
    </w:p>
    <w:p w14:paraId="46A081B2" w14:textId="77777777" w:rsidR="003B59E5" w:rsidRPr="002A1E19" w:rsidRDefault="003B59E5" w:rsidP="002A1E19">
      <w:pPr>
        <w:pStyle w:val="Default"/>
        <w:rPr>
          <w:rFonts w:asciiTheme="minorHAnsi" w:hAnsiTheme="minorHAnsi"/>
          <w:sz w:val="22"/>
          <w:szCs w:val="22"/>
        </w:rPr>
      </w:pPr>
    </w:p>
    <w:p w14:paraId="7F3EF0A2" w14:textId="45492777" w:rsidR="00875F60" w:rsidRPr="00776BBB" w:rsidRDefault="003B59E5" w:rsidP="00776BBB">
      <w:pPr>
        <w:pStyle w:val="Default"/>
        <w:numPr>
          <w:ilvl w:val="0"/>
          <w:numId w:val="5"/>
        </w:numPr>
        <w:rPr>
          <w:rFonts w:asciiTheme="minorHAnsi" w:hAnsiTheme="minorHAnsi"/>
          <w:sz w:val="22"/>
          <w:szCs w:val="22"/>
        </w:rPr>
      </w:pPr>
      <w:r w:rsidRPr="00776BBB">
        <w:rPr>
          <w:rFonts w:asciiTheme="minorHAnsi" w:hAnsiTheme="minorHAnsi"/>
          <w:sz w:val="22"/>
          <w:szCs w:val="22"/>
        </w:rPr>
        <w:t xml:space="preserve">to establish, exercise or defend against legal claims relating to </w:t>
      </w:r>
      <w:r w:rsidR="00875F60" w:rsidRPr="00776BBB">
        <w:rPr>
          <w:rFonts w:asciiTheme="minorHAnsi" w:hAnsiTheme="minorHAnsi"/>
          <w:sz w:val="22"/>
          <w:szCs w:val="22"/>
        </w:rPr>
        <w:t>the Federation</w:t>
      </w:r>
      <w:r w:rsidRPr="00776BBB">
        <w:rPr>
          <w:rFonts w:asciiTheme="minorHAnsi" w:hAnsiTheme="minorHAnsi"/>
          <w:sz w:val="22"/>
          <w:szCs w:val="22"/>
        </w:rPr>
        <w:t>, the Participant or both.</w:t>
      </w:r>
    </w:p>
    <w:p w14:paraId="79727224" w14:textId="2C11AEFC" w:rsidR="06FD64E2" w:rsidRPr="002A1E19" w:rsidRDefault="06FD64E2" w:rsidP="002A1E19">
      <w:pPr>
        <w:pStyle w:val="Default"/>
        <w:ind w:left="360"/>
        <w:rPr>
          <w:rFonts w:asciiTheme="minorHAnsi" w:hAnsiTheme="minorHAnsi"/>
          <w:sz w:val="22"/>
          <w:szCs w:val="22"/>
        </w:rPr>
      </w:pPr>
    </w:p>
    <w:p w14:paraId="57CFDB7A" w14:textId="3849E3EB" w:rsidR="06FD64E2" w:rsidRDefault="009173E6" w:rsidP="00627CCF">
      <w:pPr>
        <w:pStyle w:val="Sraopastraipa"/>
        <w:numPr>
          <w:ilvl w:val="0"/>
          <w:numId w:val="3"/>
        </w:numPr>
        <w:spacing w:after="0" w:line="240" w:lineRule="auto"/>
        <w:rPr>
          <w:rFonts w:ascii="Calibri" w:eastAsia="Calibri" w:hAnsi="Calibri" w:cs="Calibri"/>
          <w:b/>
          <w:bCs/>
          <w:lang w:val="en-US"/>
        </w:rPr>
      </w:pPr>
      <w:r>
        <w:rPr>
          <w:rFonts w:ascii="Calibri" w:eastAsia="Calibri" w:hAnsi="Calibri" w:cs="Calibri"/>
          <w:b/>
          <w:bCs/>
          <w:lang w:val="en-US"/>
        </w:rPr>
        <w:t>C</w:t>
      </w:r>
      <w:r w:rsidR="3017EC05" w:rsidRPr="3017EC05">
        <w:rPr>
          <w:rFonts w:ascii="Calibri" w:eastAsia="Calibri" w:hAnsi="Calibri" w:cs="Calibri"/>
          <w:b/>
          <w:bCs/>
          <w:lang w:val="en-US"/>
        </w:rPr>
        <w:t xml:space="preserve">hildren's consent </w:t>
      </w:r>
    </w:p>
    <w:p w14:paraId="4718E27C" w14:textId="6D562979" w:rsidR="009173E6" w:rsidRPr="003C4F87" w:rsidRDefault="009F3E6C" w:rsidP="00CF4C83">
      <w:pPr>
        <w:spacing w:after="0" w:line="240" w:lineRule="auto"/>
        <w:jc w:val="both"/>
        <w:rPr>
          <w:rFonts w:ascii="Calibri" w:eastAsia="Calibri" w:hAnsi="Calibri" w:cs="Calibri"/>
          <w:bCs/>
          <w:lang w:val="en-US"/>
        </w:rPr>
      </w:pPr>
      <w:r>
        <w:rPr>
          <w:rFonts w:ascii="Calibri" w:eastAsia="Calibri" w:hAnsi="Calibri" w:cs="Calibri"/>
          <w:bCs/>
          <w:lang w:val="en-US"/>
        </w:rPr>
        <w:t xml:space="preserve">The </w:t>
      </w:r>
      <w:r w:rsidR="00A27D4D">
        <w:rPr>
          <w:rFonts w:ascii="Calibri" w:eastAsia="Calibri" w:hAnsi="Calibri" w:cs="Calibri"/>
          <w:bCs/>
          <w:lang w:val="en-US"/>
        </w:rPr>
        <w:t xml:space="preserve">Federation </w:t>
      </w:r>
      <w:r>
        <w:rPr>
          <w:rFonts w:ascii="Calibri" w:eastAsia="Calibri" w:hAnsi="Calibri" w:cs="Calibri"/>
          <w:bCs/>
          <w:lang w:val="en-US"/>
        </w:rPr>
        <w:t>will ensure that adequate systems are in place to verify individual age</w:t>
      </w:r>
      <w:r w:rsidR="00343814">
        <w:rPr>
          <w:rFonts w:ascii="Calibri" w:eastAsia="Calibri" w:hAnsi="Calibri" w:cs="Calibri"/>
          <w:bCs/>
          <w:lang w:val="en-US"/>
        </w:rPr>
        <w:t xml:space="preserve">s of minors participating in </w:t>
      </w:r>
      <w:r w:rsidR="00A27D4D">
        <w:rPr>
          <w:rFonts w:ascii="Calibri" w:eastAsia="Calibri" w:hAnsi="Calibri" w:cs="Calibri"/>
          <w:bCs/>
          <w:lang w:val="en-US"/>
        </w:rPr>
        <w:t xml:space="preserve">events. </w:t>
      </w:r>
      <w:r w:rsidR="007F4ED2">
        <w:rPr>
          <w:rFonts w:ascii="Calibri" w:eastAsia="Calibri" w:hAnsi="Calibri" w:cs="Calibri"/>
          <w:bCs/>
          <w:lang w:val="en-US"/>
        </w:rPr>
        <w:t>Consent will be required from the</w:t>
      </w:r>
      <w:r w:rsidR="00A27D4D">
        <w:rPr>
          <w:rFonts w:ascii="Calibri" w:eastAsia="Calibri" w:hAnsi="Calibri" w:cs="Calibri"/>
          <w:bCs/>
          <w:lang w:val="en-US"/>
        </w:rPr>
        <w:t xml:space="preserve"> guardian/parent of the minors</w:t>
      </w:r>
      <w:r w:rsidR="007F4ED2">
        <w:rPr>
          <w:rFonts w:ascii="Calibri" w:eastAsia="Calibri" w:hAnsi="Calibri" w:cs="Calibri"/>
          <w:bCs/>
          <w:lang w:val="en-US"/>
        </w:rPr>
        <w:t>.</w:t>
      </w:r>
      <w:r w:rsidR="00B41A2B">
        <w:rPr>
          <w:rFonts w:ascii="Calibri" w:eastAsia="Calibri" w:hAnsi="Calibri" w:cs="Calibri"/>
          <w:bCs/>
          <w:lang w:val="en-US"/>
        </w:rPr>
        <w:t xml:space="preserve"> Any communication from the </w:t>
      </w:r>
      <w:r w:rsidR="00A27D4D">
        <w:rPr>
          <w:rFonts w:ascii="Calibri" w:eastAsia="Calibri" w:hAnsi="Calibri" w:cs="Calibri"/>
          <w:bCs/>
          <w:lang w:val="en-US"/>
        </w:rPr>
        <w:t xml:space="preserve">Federation </w:t>
      </w:r>
      <w:r w:rsidR="00B41A2B">
        <w:rPr>
          <w:rFonts w:ascii="Calibri" w:eastAsia="Calibri" w:hAnsi="Calibri" w:cs="Calibri"/>
          <w:bCs/>
          <w:lang w:val="en-US"/>
        </w:rPr>
        <w:t>will be sent directly to the guardian/parent</w:t>
      </w:r>
      <w:r w:rsidR="00A27D4D">
        <w:rPr>
          <w:rFonts w:ascii="Calibri" w:eastAsia="Calibri" w:hAnsi="Calibri" w:cs="Calibri"/>
          <w:bCs/>
          <w:lang w:val="en-US"/>
        </w:rPr>
        <w:t xml:space="preserve"> registered for such purposes</w:t>
      </w:r>
      <w:r w:rsidR="00B41A2B">
        <w:rPr>
          <w:rFonts w:ascii="Calibri" w:eastAsia="Calibri" w:hAnsi="Calibri" w:cs="Calibri"/>
          <w:bCs/>
          <w:lang w:val="en-US"/>
        </w:rPr>
        <w:t>.</w:t>
      </w:r>
    </w:p>
    <w:p w14:paraId="4A3EEB50" w14:textId="1D81F853" w:rsidR="06FD64E2" w:rsidRDefault="06FD64E2" w:rsidP="00CF4C83">
      <w:pPr>
        <w:spacing w:after="0" w:line="240" w:lineRule="auto"/>
        <w:jc w:val="both"/>
        <w:rPr>
          <w:rFonts w:ascii="Calibri" w:eastAsia="Calibri" w:hAnsi="Calibri" w:cs="Calibri"/>
        </w:rPr>
      </w:pPr>
    </w:p>
    <w:p w14:paraId="40094943" w14:textId="58BFB8B8"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 xml:space="preserve">Access Control </w:t>
      </w:r>
    </w:p>
    <w:p w14:paraId="093E71B5" w14:textId="4F8E93C0" w:rsidR="3029FF40" w:rsidRDefault="3029FF40" w:rsidP="00CF4C83">
      <w:pPr>
        <w:spacing w:after="0" w:line="240" w:lineRule="auto"/>
        <w:jc w:val="both"/>
        <w:rPr>
          <w:rFonts w:ascii="Calibri" w:eastAsia="Calibri" w:hAnsi="Calibri" w:cs="Calibri"/>
        </w:rPr>
      </w:pPr>
      <w:r w:rsidRPr="3029FF40">
        <w:rPr>
          <w:rFonts w:ascii="Calibri" w:eastAsia="Calibri" w:hAnsi="Calibri" w:cs="Calibri"/>
          <w:lang w:val="en-US"/>
        </w:rPr>
        <w:t xml:space="preserve">Personal Data will only </w:t>
      </w:r>
      <w:r w:rsidR="00CF4C83">
        <w:rPr>
          <w:rFonts w:ascii="Calibri" w:eastAsia="Calibri" w:hAnsi="Calibri" w:cs="Calibri"/>
          <w:lang w:val="en-US"/>
        </w:rPr>
        <w:t xml:space="preserve">be </w:t>
      </w:r>
      <w:r w:rsidRPr="3029FF40">
        <w:rPr>
          <w:rFonts w:ascii="Calibri" w:eastAsia="Calibri" w:hAnsi="Calibri" w:cs="Calibri"/>
          <w:lang w:val="en-US"/>
        </w:rPr>
        <w:t>accessible by th</w:t>
      </w:r>
      <w:r w:rsidR="00D069DF">
        <w:rPr>
          <w:rFonts w:ascii="Calibri" w:eastAsia="Calibri" w:hAnsi="Calibri" w:cs="Calibri"/>
          <w:lang w:val="en-US"/>
        </w:rPr>
        <w:t>e following p</w:t>
      </w:r>
      <w:r w:rsidRPr="3029FF40">
        <w:rPr>
          <w:rFonts w:ascii="Calibri" w:eastAsia="Calibri" w:hAnsi="Calibri" w:cs="Calibri"/>
          <w:lang w:val="en-US"/>
        </w:rPr>
        <w:t>ositions on the Executive Committee</w:t>
      </w:r>
      <w:r w:rsidR="00693017">
        <w:rPr>
          <w:rFonts w:ascii="Calibri" w:eastAsia="Calibri" w:hAnsi="Calibri" w:cs="Calibri"/>
          <w:lang w:val="en-US"/>
        </w:rPr>
        <w:t xml:space="preserve"> (on a need to know basis)</w:t>
      </w:r>
      <w:r w:rsidRPr="3029FF40">
        <w:rPr>
          <w:rFonts w:ascii="Calibri" w:eastAsia="Calibri" w:hAnsi="Calibri" w:cs="Calibri"/>
          <w:lang w:val="en-US"/>
        </w:rPr>
        <w:t>:</w:t>
      </w:r>
    </w:p>
    <w:p w14:paraId="1E205B40" w14:textId="77777777" w:rsidR="00A27D4D" w:rsidRDefault="00A27D4D" w:rsidP="00CF4C83">
      <w:pPr>
        <w:spacing w:after="0" w:line="240" w:lineRule="auto"/>
        <w:jc w:val="both"/>
        <w:rPr>
          <w:rFonts w:ascii="Calibri" w:eastAsia="Calibri" w:hAnsi="Calibri" w:cs="Calibri"/>
          <w:lang w:val="en-US"/>
        </w:rPr>
      </w:pPr>
    </w:p>
    <w:p w14:paraId="52867EA3" w14:textId="227BD906" w:rsidR="00693017" w:rsidRDefault="0578A59A" w:rsidP="00776BBB">
      <w:pPr>
        <w:pStyle w:val="Sraopastraipa"/>
        <w:numPr>
          <w:ilvl w:val="0"/>
          <w:numId w:val="9"/>
        </w:numPr>
        <w:spacing w:after="0" w:line="240" w:lineRule="auto"/>
        <w:jc w:val="both"/>
        <w:rPr>
          <w:rFonts w:ascii="Calibri" w:eastAsia="Calibri" w:hAnsi="Calibri" w:cs="Calibri"/>
          <w:lang w:val="en-US"/>
        </w:rPr>
      </w:pPr>
      <w:r w:rsidRPr="00776BBB">
        <w:rPr>
          <w:rFonts w:ascii="Calibri" w:eastAsia="Calibri" w:hAnsi="Calibri" w:cs="Calibri"/>
          <w:lang w:val="en-US"/>
        </w:rPr>
        <w:t>President</w:t>
      </w:r>
    </w:p>
    <w:p w14:paraId="1BA282A7" w14:textId="04417807" w:rsidR="00693017" w:rsidRDefault="0578A59A" w:rsidP="00776BBB">
      <w:pPr>
        <w:pStyle w:val="Sraopastraipa"/>
        <w:numPr>
          <w:ilvl w:val="0"/>
          <w:numId w:val="9"/>
        </w:numPr>
        <w:spacing w:after="0" w:line="240" w:lineRule="auto"/>
        <w:jc w:val="both"/>
        <w:rPr>
          <w:rFonts w:ascii="Calibri" w:eastAsia="Calibri" w:hAnsi="Calibri" w:cs="Calibri"/>
          <w:lang w:val="en-US"/>
        </w:rPr>
      </w:pPr>
      <w:r w:rsidRPr="00776BBB">
        <w:rPr>
          <w:rFonts w:ascii="Calibri" w:eastAsia="Calibri" w:hAnsi="Calibri" w:cs="Calibri"/>
          <w:lang w:val="en-US"/>
        </w:rPr>
        <w:t>Secretary</w:t>
      </w:r>
      <w:r w:rsidR="00A27D4D" w:rsidRPr="00776BBB">
        <w:rPr>
          <w:rFonts w:ascii="Calibri" w:eastAsia="Calibri" w:hAnsi="Calibri" w:cs="Calibri"/>
          <w:lang w:val="en-US"/>
        </w:rPr>
        <w:t xml:space="preserve"> General/Data Protection Officer</w:t>
      </w:r>
    </w:p>
    <w:p w14:paraId="3EC3A0C8" w14:textId="2BA02B1D" w:rsidR="00693017" w:rsidRDefault="00A27D4D" w:rsidP="00776BBB">
      <w:pPr>
        <w:pStyle w:val="Sraopastraipa"/>
        <w:numPr>
          <w:ilvl w:val="0"/>
          <w:numId w:val="9"/>
        </w:numPr>
        <w:spacing w:after="0" w:line="240" w:lineRule="auto"/>
        <w:jc w:val="both"/>
        <w:rPr>
          <w:rFonts w:ascii="Calibri" w:eastAsia="Calibri" w:hAnsi="Calibri" w:cs="Calibri"/>
          <w:lang w:val="en-US"/>
        </w:rPr>
      </w:pPr>
      <w:r w:rsidRPr="00776BBB">
        <w:rPr>
          <w:rFonts w:ascii="Calibri" w:eastAsia="Calibri" w:hAnsi="Calibri" w:cs="Calibri"/>
          <w:lang w:val="en-US"/>
        </w:rPr>
        <w:t>Treasurer</w:t>
      </w:r>
    </w:p>
    <w:p w14:paraId="243C6A42" w14:textId="12CE66FB" w:rsidR="00693017" w:rsidRDefault="00E92CF7" w:rsidP="00776BBB">
      <w:pPr>
        <w:pStyle w:val="Sraopastraipa"/>
        <w:numPr>
          <w:ilvl w:val="0"/>
          <w:numId w:val="9"/>
        </w:numPr>
        <w:spacing w:after="0" w:line="240" w:lineRule="auto"/>
        <w:jc w:val="both"/>
        <w:rPr>
          <w:rFonts w:ascii="Calibri" w:eastAsia="Calibri" w:hAnsi="Calibri" w:cs="Calibri"/>
          <w:lang w:val="en-US"/>
        </w:rPr>
      </w:pPr>
      <w:r w:rsidRPr="00776BBB">
        <w:rPr>
          <w:rFonts w:ascii="Calibri" w:eastAsia="Calibri" w:hAnsi="Calibri" w:cs="Calibri"/>
          <w:lang w:val="en-US"/>
        </w:rPr>
        <w:t>Chairperson of the Anti-doping Commission</w:t>
      </w:r>
      <w:r w:rsidR="00544926" w:rsidRPr="00776BBB">
        <w:rPr>
          <w:rFonts w:ascii="Calibri" w:eastAsia="Calibri" w:hAnsi="Calibri" w:cs="Calibri"/>
          <w:lang w:val="en-US"/>
        </w:rPr>
        <w:t xml:space="preserve">, </w:t>
      </w:r>
      <w:r w:rsidR="00693017">
        <w:rPr>
          <w:rFonts w:ascii="Calibri" w:eastAsia="Calibri" w:hAnsi="Calibri" w:cs="Calibri"/>
          <w:lang w:val="en-US"/>
        </w:rPr>
        <w:t>and</w:t>
      </w:r>
    </w:p>
    <w:p w14:paraId="71349FE3" w14:textId="77777777" w:rsidR="00693017" w:rsidRDefault="00544926" w:rsidP="00776BBB">
      <w:pPr>
        <w:pStyle w:val="Sraopastraipa"/>
        <w:numPr>
          <w:ilvl w:val="0"/>
          <w:numId w:val="9"/>
        </w:numPr>
        <w:spacing w:after="0" w:line="240" w:lineRule="auto"/>
        <w:jc w:val="both"/>
        <w:rPr>
          <w:rFonts w:ascii="Calibri" w:eastAsia="Calibri" w:hAnsi="Calibri" w:cs="Calibri"/>
          <w:lang w:val="en-US"/>
        </w:rPr>
      </w:pPr>
      <w:r w:rsidRPr="00776BBB">
        <w:rPr>
          <w:rFonts w:ascii="Calibri" w:eastAsia="Calibri" w:hAnsi="Calibri" w:cs="Calibri"/>
          <w:lang w:val="en-US"/>
        </w:rPr>
        <w:t>Chairperson of the Technical and Athletes Commission</w:t>
      </w:r>
      <w:r w:rsidR="004D4620" w:rsidRPr="00776BBB">
        <w:rPr>
          <w:rFonts w:ascii="Calibri" w:eastAsia="Calibri" w:hAnsi="Calibri" w:cs="Calibri"/>
          <w:lang w:val="en-US"/>
        </w:rPr>
        <w:t>.</w:t>
      </w:r>
    </w:p>
    <w:p w14:paraId="1FBF0532" w14:textId="77777777" w:rsidR="00E92CF7" w:rsidRDefault="00E92CF7" w:rsidP="00CF4C83">
      <w:pPr>
        <w:spacing w:after="0" w:line="240" w:lineRule="auto"/>
        <w:jc w:val="both"/>
        <w:rPr>
          <w:rFonts w:ascii="Calibri" w:eastAsia="Calibri" w:hAnsi="Calibri" w:cs="Calibri"/>
          <w:lang w:val="en-US"/>
        </w:rPr>
      </w:pPr>
    </w:p>
    <w:p w14:paraId="4284B4E3" w14:textId="77777777" w:rsidR="00693017" w:rsidRDefault="00E92CF7" w:rsidP="00CF4C83">
      <w:pPr>
        <w:spacing w:after="0" w:line="240" w:lineRule="auto"/>
        <w:jc w:val="both"/>
        <w:rPr>
          <w:rFonts w:ascii="Calibri" w:eastAsia="Calibri" w:hAnsi="Calibri" w:cs="Calibri"/>
          <w:lang w:val="en-US"/>
        </w:rPr>
      </w:pPr>
      <w:r>
        <w:rPr>
          <w:rFonts w:ascii="Calibri" w:eastAsia="Calibri" w:hAnsi="Calibri" w:cs="Calibri"/>
          <w:lang w:val="en-US"/>
        </w:rPr>
        <w:t>In addition, the following personnel will have access on a need to know basis</w:t>
      </w:r>
      <w:r w:rsidR="00693017">
        <w:rPr>
          <w:rFonts w:ascii="Calibri" w:eastAsia="Calibri" w:hAnsi="Calibri" w:cs="Calibri"/>
          <w:lang w:val="en-US"/>
        </w:rPr>
        <w:t>:</w:t>
      </w:r>
    </w:p>
    <w:p w14:paraId="70B80A07" w14:textId="454FF422" w:rsidR="00693017" w:rsidRPr="00314079" w:rsidRDefault="0578A59A" w:rsidP="00314079">
      <w:pPr>
        <w:pStyle w:val="Sraopastraipa"/>
        <w:numPr>
          <w:ilvl w:val="0"/>
          <w:numId w:val="11"/>
        </w:numPr>
        <w:spacing w:after="0" w:line="240" w:lineRule="auto"/>
        <w:jc w:val="both"/>
        <w:rPr>
          <w:rFonts w:ascii="Calibri" w:eastAsia="Calibri" w:hAnsi="Calibri" w:cs="Calibri"/>
          <w:lang w:val="en-US"/>
        </w:rPr>
      </w:pPr>
      <w:r w:rsidRPr="00314079">
        <w:rPr>
          <w:rFonts w:ascii="Calibri" w:eastAsia="Calibri" w:hAnsi="Calibri" w:cs="Calibri"/>
          <w:lang w:val="en-US"/>
        </w:rPr>
        <w:t>Anti-doping Officer</w:t>
      </w:r>
    </w:p>
    <w:p w14:paraId="09B84B19" w14:textId="78BCB0F3" w:rsidR="00693017" w:rsidRPr="00314079" w:rsidRDefault="00693017" w:rsidP="00314079">
      <w:pPr>
        <w:pStyle w:val="Sraopastraipa"/>
        <w:numPr>
          <w:ilvl w:val="0"/>
          <w:numId w:val="11"/>
        </w:numPr>
        <w:spacing w:after="0" w:line="240" w:lineRule="auto"/>
        <w:jc w:val="both"/>
        <w:rPr>
          <w:rFonts w:ascii="Calibri" w:eastAsia="Calibri" w:hAnsi="Calibri" w:cs="Calibri"/>
          <w:lang w:val="en-US"/>
        </w:rPr>
      </w:pPr>
      <w:r w:rsidRPr="00314079">
        <w:rPr>
          <w:rFonts w:ascii="Calibri" w:eastAsia="Calibri" w:hAnsi="Calibri" w:cs="Calibri"/>
          <w:lang w:val="en-US"/>
        </w:rPr>
        <w:t>T</w:t>
      </w:r>
      <w:r w:rsidR="00875F60" w:rsidRPr="00314079">
        <w:rPr>
          <w:rFonts w:ascii="Calibri" w:eastAsia="Calibri" w:hAnsi="Calibri" w:cs="Calibri"/>
          <w:lang w:val="en-US"/>
        </w:rPr>
        <w:t>he Federation</w:t>
      </w:r>
      <w:r w:rsidRPr="00314079">
        <w:rPr>
          <w:rFonts w:ascii="Calibri" w:eastAsia="Calibri" w:hAnsi="Calibri" w:cs="Calibri"/>
          <w:lang w:val="en-US"/>
        </w:rPr>
        <w:t>’s</w:t>
      </w:r>
      <w:r w:rsidR="00E92CF7" w:rsidRPr="00314079">
        <w:rPr>
          <w:rFonts w:ascii="Calibri" w:eastAsia="Calibri" w:hAnsi="Calibri" w:cs="Calibri"/>
          <w:lang w:val="en-US"/>
        </w:rPr>
        <w:t xml:space="preserve"> responsible </w:t>
      </w:r>
      <w:r w:rsidRPr="00314079">
        <w:rPr>
          <w:rFonts w:ascii="Calibri" w:eastAsia="Calibri" w:hAnsi="Calibri" w:cs="Calibri"/>
          <w:lang w:val="en-US"/>
        </w:rPr>
        <w:t xml:space="preserve">IT </w:t>
      </w:r>
      <w:r w:rsidR="00E92CF7" w:rsidRPr="00314079">
        <w:rPr>
          <w:rFonts w:ascii="Calibri" w:eastAsia="Calibri" w:hAnsi="Calibri" w:cs="Calibri"/>
          <w:lang w:val="en-US"/>
        </w:rPr>
        <w:t>persons</w:t>
      </w:r>
    </w:p>
    <w:p w14:paraId="08FC76E6" w14:textId="16862700" w:rsidR="00693017" w:rsidRPr="00314079" w:rsidRDefault="004D4620" w:rsidP="00314079">
      <w:pPr>
        <w:pStyle w:val="Sraopastraipa"/>
        <w:numPr>
          <w:ilvl w:val="0"/>
          <w:numId w:val="11"/>
        </w:numPr>
        <w:spacing w:after="0" w:line="240" w:lineRule="auto"/>
        <w:jc w:val="both"/>
        <w:rPr>
          <w:rFonts w:ascii="Calibri" w:eastAsia="Calibri" w:hAnsi="Calibri" w:cs="Calibri"/>
          <w:lang w:val="en-US"/>
        </w:rPr>
      </w:pPr>
      <w:r w:rsidRPr="00314079">
        <w:rPr>
          <w:rFonts w:ascii="Calibri" w:eastAsia="Calibri" w:hAnsi="Calibri" w:cs="Calibri"/>
          <w:lang w:val="en-US"/>
        </w:rPr>
        <w:t>Secretary of the Technical and Athletes Commission</w:t>
      </w:r>
    </w:p>
    <w:p w14:paraId="5F04F737" w14:textId="187C03B3" w:rsidR="00693017" w:rsidRPr="00314079" w:rsidRDefault="00A27D4D" w:rsidP="00314079">
      <w:pPr>
        <w:pStyle w:val="Sraopastraipa"/>
        <w:numPr>
          <w:ilvl w:val="0"/>
          <w:numId w:val="11"/>
        </w:numPr>
        <w:spacing w:after="0" w:line="240" w:lineRule="auto"/>
        <w:jc w:val="both"/>
        <w:rPr>
          <w:rFonts w:ascii="Calibri" w:eastAsia="Calibri" w:hAnsi="Calibri" w:cs="Calibri"/>
          <w:lang w:val="en-US"/>
        </w:rPr>
      </w:pPr>
      <w:r w:rsidRPr="00314079">
        <w:rPr>
          <w:rFonts w:ascii="Calibri" w:eastAsia="Calibri" w:hAnsi="Calibri" w:cs="Calibri"/>
          <w:lang w:val="en-US"/>
        </w:rPr>
        <w:t xml:space="preserve">NF </w:t>
      </w:r>
      <w:r w:rsidR="0578A59A" w:rsidRPr="00314079">
        <w:rPr>
          <w:rFonts w:ascii="Calibri" w:eastAsia="Calibri" w:hAnsi="Calibri" w:cs="Calibri"/>
          <w:lang w:val="en-US"/>
        </w:rPr>
        <w:t>Representative</w:t>
      </w:r>
      <w:r w:rsidR="00693017" w:rsidRPr="00314079">
        <w:rPr>
          <w:rFonts w:ascii="Calibri" w:eastAsia="Calibri" w:hAnsi="Calibri" w:cs="Calibri"/>
          <w:lang w:val="en-US"/>
        </w:rPr>
        <w:t>,</w:t>
      </w:r>
      <w:r w:rsidRPr="00314079">
        <w:rPr>
          <w:rFonts w:ascii="Calibri" w:eastAsia="Calibri" w:hAnsi="Calibri" w:cs="Calibri"/>
          <w:lang w:val="en-US"/>
        </w:rPr>
        <w:t xml:space="preserve"> and</w:t>
      </w:r>
    </w:p>
    <w:p w14:paraId="379009B5" w14:textId="63C92E54" w:rsidR="3029FF40" w:rsidRPr="00314079" w:rsidRDefault="00A27D4D" w:rsidP="00314079">
      <w:pPr>
        <w:pStyle w:val="Sraopastraipa"/>
        <w:numPr>
          <w:ilvl w:val="0"/>
          <w:numId w:val="11"/>
        </w:numPr>
        <w:spacing w:after="0" w:line="240" w:lineRule="auto"/>
        <w:jc w:val="both"/>
        <w:rPr>
          <w:rFonts w:ascii="Calibri" w:eastAsia="Calibri" w:hAnsi="Calibri" w:cs="Calibri"/>
        </w:rPr>
      </w:pPr>
      <w:r w:rsidRPr="00314079">
        <w:rPr>
          <w:rFonts w:ascii="Calibri" w:eastAsia="Calibri" w:hAnsi="Calibri" w:cs="Calibri"/>
          <w:lang w:val="en-US"/>
        </w:rPr>
        <w:t>Chief Officials appointed from time to</w:t>
      </w:r>
      <w:r w:rsidR="0578A59A" w:rsidRPr="00314079">
        <w:rPr>
          <w:rFonts w:ascii="Calibri" w:eastAsia="Calibri" w:hAnsi="Calibri" w:cs="Calibri"/>
          <w:lang w:val="en-US"/>
        </w:rPr>
        <w:t xml:space="preserve"> </w:t>
      </w:r>
      <w:r w:rsidRPr="00314079">
        <w:rPr>
          <w:rFonts w:ascii="Calibri" w:eastAsia="Calibri" w:hAnsi="Calibri" w:cs="Calibri"/>
          <w:lang w:val="en-US"/>
        </w:rPr>
        <w:t>time to run competitions and events of the Federation</w:t>
      </w:r>
      <w:r w:rsidR="00E92CF7" w:rsidRPr="00314079">
        <w:rPr>
          <w:rFonts w:ascii="Calibri" w:eastAsia="Calibri" w:hAnsi="Calibri" w:cs="Calibri"/>
          <w:lang w:val="en-US"/>
        </w:rPr>
        <w:t xml:space="preserve">. </w:t>
      </w:r>
    </w:p>
    <w:p w14:paraId="4F65BEDB" w14:textId="77777777" w:rsidR="00314079" w:rsidRDefault="00314079" w:rsidP="00CF4C83">
      <w:pPr>
        <w:spacing w:after="0" w:line="240" w:lineRule="auto"/>
        <w:jc w:val="both"/>
        <w:rPr>
          <w:rFonts w:ascii="Calibri" w:eastAsia="Calibri" w:hAnsi="Calibri" w:cs="Calibri"/>
          <w:lang w:val="en-US"/>
        </w:rPr>
      </w:pPr>
    </w:p>
    <w:p w14:paraId="52BD380B" w14:textId="153C8FCF" w:rsidR="00A27D4D" w:rsidRDefault="3029FF40" w:rsidP="00CF4C83">
      <w:pPr>
        <w:spacing w:after="0" w:line="240" w:lineRule="auto"/>
        <w:jc w:val="both"/>
        <w:rPr>
          <w:rFonts w:ascii="Calibri" w:eastAsia="Calibri" w:hAnsi="Calibri" w:cs="Calibri"/>
          <w:lang w:val="en-US"/>
        </w:rPr>
      </w:pPr>
      <w:r w:rsidRPr="3029FF40">
        <w:rPr>
          <w:rFonts w:ascii="Calibri" w:eastAsia="Calibri" w:hAnsi="Calibri" w:cs="Calibri"/>
          <w:lang w:val="en-US"/>
        </w:rPr>
        <w:t xml:space="preserve">The </w:t>
      </w:r>
      <w:r w:rsidR="00D069DF">
        <w:rPr>
          <w:rFonts w:ascii="Calibri" w:eastAsia="Calibri" w:hAnsi="Calibri" w:cs="Calibri"/>
          <w:lang w:val="en-US"/>
        </w:rPr>
        <w:t>DPO</w:t>
      </w:r>
      <w:r w:rsidR="00A27D4D">
        <w:rPr>
          <w:rFonts w:ascii="Calibri" w:eastAsia="Calibri" w:hAnsi="Calibri" w:cs="Calibri"/>
          <w:lang w:val="en-US"/>
        </w:rPr>
        <w:t xml:space="preserve"> </w:t>
      </w:r>
      <w:r w:rsidRPr="3029FF40">
        <w:rPr>
          <w:rFonts w:ascii="Calibri" w:eastAsia="Calibri" w:hAnsi="Calibri" w:cs="Calibri"/>
          <w:lang w:val="en-US"/>
        </w:rPr>
        <w:t xml:space="preserve">will be the sole recipient of </w:t>
      </w:r>
      <w:r w:rsidR="00A27D4D">
        <w:rPr>
          <w:rFonts w:ascii="Calibri" w:eastAsia="Calibri" w:hAnsi="Calibri" w:cs="Calibri"/>
          <w:lang w:val="en-US"/>
        </w:rPr>
        <w:t xml:space="preserve">IF </w:t>
      </w:r>
      <w:r w:rsidRPr="3029FF40">
        <w:rPr>
          <w:rFonts w:ascii="Calibri" w:eastAsia="Calibri" w:hAnsi="Calibri" w:cs="Calibri"/>
          <w:lang w:val="en-US"/>
        </w:rPr>
        <w:t xml:space="preserve">Membership and </w:t>
      </w:r>
      <w:r w:rsidR="00A27D4D">
        <w:rPr>
          <w:rFonts w:ascii="Calibri" w:eastAsia="Calibri" w:hAnsi="Calibri" w:cs="Calibri"/>
          <w:lang w:val="en-US"/>
        </w:rPr>
        <w:t xml:space="preserve">related information </w:t>
      </w:r>
      <w:r w:rsidRPr="3029FF40">
        <w:rPr>
          <w:rFonts w:ascii="Calibri" w:eastAsia="Calibri" w:hAnsi="Calibri" w:cs="Calibri"/>
          <w:lang w:val="en-US"/>
        </w:rPr>
        <w:t xml:space="preserve">for the </w:t>
      </w:r>
      <w:r w:rsidR="00A27D4D">
        <w:rPr>
          <w:rFonts w:ascii="Calibri" w:eastAsia="Calibri" w:hAnsi="Calibri" w:cs="Calibri"/>
          <w:lang w:val="en-US"/>
        </w:rPr>
        <w:t>Federation.</w:t>
      </w:r>
      <w:r w:rsidRPr="3029FF40">
        <w:rPr>
          <w:rFonts w:ascii="Calibri" w:eastAsia="Calibri" w:hAnsi="Calibri" w:cs="Calibri"/>
          <w:lang w:val="en-US"/>
        </w:rPr>
        <w:t xml:space="preserve"> Only the minimum of information required for administrative </w:t>
      </w:r>
      <w:r w:rsidR="00A27D4D">
        <w:rPr>
          <w:rFonts w:ascii="Calibri" w:eastAsia="Calibri" w:hAnsi="Calibri" w:cs="Calibri"/>
          <w:lang w:val="en-US"/>
        </w:rPr>
        <w:t xml:space="preserve">and/or event </w:t>
      </w:r>
      <w:r w:rsidRPr="3029FF40">
        <w:rPr>
          <w:rFonts w:ascii="Calibri" w:eastAsia="Calibri" w:hAnsi="Calibri" w:cs="Calibri"/>
          <w:lang w:val="en-US"/>
        </w:rPr>
        <w:t xml:space="preserve">purposes </w:t>
      </w:r>
      <w:r w:rsidR="00A27D4D">
        <w:rPr>
          <w:rFonts w:ascii="Calibri" w:eastAsia="Calibri" w:hAnsi="Calibri" w:cs="Calibri"/>
          <w:lang w:val="en-US"/>
        </w:rPr>
        <w:t xml:space="preserve">will be </w:t>
      </w:r>
      <w:r w:rsidRPr="3029FF40">
        <w:rPr>
          <w:rFonts w:ascii="Calibri" w:eastAsia="Calibri" w:hAnsi="Calibri" w:cs="Calibri"/>
          <w:lang w:val="en-US"/>
        </w:rPr>
        <w:t xml:space="preserve">provided </w:t>
      </w:r>
      <w:r w:rsidR="00A27D4D">
        <w:rPr>
          <w:rFonts w:ascii="Calibri" w:eastAsia="Calibri" w:hAnsi="Calibri" w:cs="Calibri"/>
          <w:lang w:val="en-US"/>
        </w:rPr>
        <w:t>to the officials indicated above.</w:t>
      </w:r>
    </w:p>
    <w:p w14:paraId="1D0443EC" w14:textId="47AE825C" w:rsidR="004C6C59" w:rsidRDefault="004C6C59" w:rsidP="00CF4C83">
      <w:pPr>
        <w:spacing w:after="0" w:line="240" w:lineRule="auto"/>
        <w:jc w:val="both"/>
        <w:rPr>
          <w:rFonts w:ascii="Calibri" w:eastAsia="Calibri" w:hAnsi="Calibri" w:cs="Calibri"/>
          <w:lang w:val="en-US"/>
        </w:rPr>
      </w:pPr>
    </w:p>
    <w:p w14:paraId="67466E39" w14:textId="77777777" w:rsidR="00D732D2" w:rsidRDefault="00D732D2" w:rsidP="00CF4C83">
      <w:pPr>
        <w:spacing w:after="0" w:line="240" w:lineRule="auto"/>
        <w:jc w:val="both"/>
        <w:rPr>
          <w:rFonts w:ascii="Calibri" w:eastAsia="Calibri" w:hAnsi="Calibri" w:cs="Calibri"/>
          <w:lang w:val="en-US"/>
        </w:rPr>
      </w:pPr>
    </w:p>
    <w:p w14:paraId="49271D2A" w14:textId="77777777" w:rsidR="00D732D2" w:rsidRDefault="00D732D2" w:rsidP="00CF4C83">
      <w:pPr>
        <w:spacing w:after="0" w:line="240" w:lineRule="auto"/>
        <w:jc w:val="both"/>
        <w:rPr>
          <w:rFonts w:ascii="Calibri" w:eastAsia="Calibri" w:hAnsi="Calibri" w:cs="Calibri"/>
          <w:lang w:val="en-US"/>
        </w:rPr>
      </w:pPr>
    </w:p>
    <w:p w14:paraId="3D3434A6" w14:textId="77777777" w:rsidR="00D732D2" w:rsidRDefault="00D732D2" w:rsidP="00CF4C83">
      <w:pPr>
        <w:spacing w:after="0" w:line="240" w:lineRule="auto"/>
        <w:jc w:val="both"/>
        <w:rPr>
          <w:rFonts w:ascii="Calibri" w:eastAsia="Calibri" w:hAnsi="Calibri" w:cs="Calibri"/>
          <w:lang w:val="en-US"/>
        </w:rPr>
      </w:pPr>
    </w:p>
    <w:p w14:paraId="0CCBE428" w14:textId="09CD7329" w:rsidR="004C6C59" w:rsidRDefault="00D732D2" w:rsidP="00CF4C83">
      <w:pPr>
        <w:spacing w:after="0" w:line="240" w:lineRule="auto"/>
        <w:jc w:val="both"/>
        <w:rPr>
          <w:rFonts w:ascii="Calibri" w:eastAsia="Calibri" w:hAnsi="Calibri" w:cs="Calibri"/>
          <w:lang w:val="en-US"/>
        </w:rPr>
      </w:pPr>
      <w:r>
        <w:rPr>
          <w:rFonts w:ascii="Calibri" w:eastAsia="Calibri" w:hAnsi="Calibri" w:cs="Calibri"/>
          <w:lang w:val="en-US"/>
        </w:rPr>
        <w:t xml:space="preserve">With </w:t>
      </w:r>
      <w:r w:rsidR="004C6C59">
        <w:rPr>
          <w:rFonts w:ascii="Calibri" w:eastAsia="Calibri" w:hAnsi="Calibri" w:cs="Calibri"/>
          <w:lang w:val="en-US"/>
        </w:rPr>
        <w:t xml:space="preserve">regard </w:t>
      </w:r>
      <w:r>
        <w:rPr>
          <w:rFonts w:ascii="Calibri" w:eastAsia="Calibri" w:hAnsi="Calibri" w:cs="Calibri"/>
          <w:lang w:val="en-US"/>
        </w:rPr>
        <w:t xml:space="preserve">to </w:t>
      </w:r>
      <w:r w:rsidR="004C6C59">
        <w:rPr>
          <w:rFonts w:ascii="Calibri" w:eastAsia="Calibri" w:hAnsi="Calibri" w:cs="Calibri"/>
          <w:lang w:val="en-US"/>
        </w:rPr>
        <w:t>personal data in relation to anti-doping the Chairperson of the Anti-doping Commission will authorize, manage and monitor access levels to personal data.</w:t>
      </w:r>
      <w:r w:rsidR="00E548BB">
        <w:rPr>
          <w:rFonts w:ascii="Calibri" w:eastAsia="Calibri" w:hAnsi="Calibri" w:cs="Calibri"/>
          <w:lang w:val="en-US"/>
        </w:rPr>
        <w:t xml:space="preserve"> </w:t>
      </w:r>
      <w:r w:rsidR="000B39C2">
        <w:rPr>
          <w:rFonts w:ascii="Calibri" w:eastAsia="Calibri" w:hAnsi="Calibri" w:cs="Calibri"/>
          <w:lang w:val="en-US"/>
        </w:rPr>
        <w:t>In accordance with the ISPP</w:t>
      </w:r>
      <w:r w:rsidR="00F01E31">
        <w:rPr>
          <w:rFonts w:ascii="Calibri" w:eastAsia="Calibri" w:hAnsi="Calibri" w:cs="Calibri"/>
          <w:lang w:val="en-US"/>
        </w:rPr>
        <w:t>P</w:t>
      </w:r>
      <w:r w:rsidR="000B39C2">
        <w:rPr>
          <w:rFonts w:ascii="Calibri" w:eastAsia="Calibri" w:hAnsi="Calibri" w:cs="Calibri"/>
          <w:lang w:val="en-US"/>
        </w:rPr>
        <w:t xml:space="preserve">I </w:t>
      </w:r>
      <w:r w:rsidR="00F15D29">
        <w:rPr>
          <w:rFonts w:ascii="Calibri" w:eastAsia="Calibri" w:hAnsi="Calibri" w:cs="Calibri"/>
          <w:lang w:val="en-US"/>
        </w:rPr>
        <w:t>t</w:t>
      </w:r>
      <w:r w:rsidR="00875F60">
        <w:rPr>
          <w:rFonts w:ascii="Calibri" w:eastAsia="Calibri" w:hAnsi="Calibri" w:cs="Calibri"/>
          <w:lang w:val="en-US"/>
        </w:rPr>
        <w:t>he Federation</w:t>
      </w:r>
      <w:r w:rsidR="000B39C2">
        <w:rPr>
          <w:rFonts w:ascii="Calibri" w:eastAsia="Calibri" w:hAnsi="Calibri" w:cs="Calibri"/>
          <w:lang w:val="en-US"/>
        </w:rPr>
        <w:t xml:space="preserve"> personnel</w:t>
      </w:r>
      <w:r w:rsidR="000B39C2">
        <w:rPr>
          <w:i/>
          <w:iCs/>
        </w:rPr>
        <w:t xml:space="preserve">, </w:t>
      </w:r>
      <w:r w:rsidR="000B39C2">
        <w:t>that may have access to Personal Information</w:t>
      </w:r>
      <w:r w:rsidR="00193D3E">
        <w:t>,</w:t>
      </w:r>
      <w:r w:rsidR="000B39C2">
        <w:t xml:space="preserve"> are subject to an enforceable contractual duty of confidentiality. A Confidentiality Agreement is provided in Template D</w:t>
      </w:r>
      <w:r w:rsidR="00193D3E">
        <w:t xml:space="preserve"> in Appendix A</w:t>
      </w:r>
      <w:r w:rsidR="000B39C2">
        <w:t xml:space="preserve"> to establish this contractual duty, in addition, this template may also be used when engaging individual consultants or external </w:t>
      </w:r>
      <w:r w:rsidR="000B39C2">
        <w:rPr>
          <w:i/>
          <w:iCs/>
        </w:rPr>
        <w:t xml:space="preserve">TUE </w:t>
      </w:r>
      <w:r w:rsidR="000B39C2">
        <w:t>or other experts.</w:t>
      </w:r>
    </w:p>
    <w:p w14:paraId="7188E02F" w14:textId="77777777" w:rsidR="000A3ACA" w:rsidRDefault="000A3ACA" w:rsidP="00CF4C83">
      <w:pPr>
        <w:spacing w:after="0" w:line="240" w:lineRule="auto"/>
        <w:jc w:val="both"/>
        <w:rPr>
          <w:rFonts w:ascii="Calibri" w:eastAsia="Calibri" w:hAnsi="Calibri" w:cs="Calibri"/>
          <w:b/>
          <w:bCs/>
          <w:lang w:val="en-US"/>
        </w:rPr>
      </w:pPr>
    </w:p>
    <w:p w14:paraId="32DB3817" w14:textId="6CCF8E09"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Distribution of Information</w:t>
      </w:r>
    </w:p>
    <w:p w14:paraId="557D5F3E" w14:textId="2DD57CEF" w:rsidR="3029FF40" w:rsidRDefault="3017EC05" w:rsidP="00CF4C83">
      <w:pPr>
        <w:spacing w:after="0" w:line="240" w:lineRule="auto"/>
        <w:jc w:val="both"/>
        <w:rPr>
          <w:rFonts w:ascii="Calibri" w:eastAsia="Calibri" w:hAnsi="Calibri" w:cs="Calibri"/>
          <w:lang w:val="en-US"/>
        </w:rPr>
      </w:pPr>
      <w:r w:rsidRPr="3017EC05">
        <w:rPr>
          <w:rFonts w:ascii="Calibri" w:eastAsia="Calibri" w:hAnsi="Calibri" w:cs="Calibri"/>
          <w:lang w:val="en-US"/>
        </w:rPr>
        <w:t>Being a</w:t>
      </w:r>
      <w:r w:rsidR="00A27D4D">
        <w:rPr>
          <w:rFonts w:ascii="Calibri" w:eastAsia="Calibri" w:hAnsi="Calibri" w:cs="Calibri"/>
          <w:lang w:val="en-US"/>
        </w:rPr>
        <w:t xml:space="preserve">n International Federation </w:t>
      </w:r>
      <w:r w:rsidRPr="3017EC05">
        <w:rPr>
          <w:rFonts w:ascii="Calibri" w:eastAsia="Calibri" w:hAnsi="Calibri" w:cs="Calibri"/>
          <w:lang w:val="en-US"/>
        </w:rPr>
        <w:t xml:space="preserve">with members throughout the </w:t>
      </w:r>
      <w:r w:rsidR="00A27D4D">
        <w:rPr>
          <w:rFonts w:ascii="Calibri" w:eastAsia="Calibri" w:hAnsi="Calibri" w:cs="Calibri"/>
          <w:lang w:val="en-US"/>
        </w:rPr>
        <w:t xml:space="preserve">world, information will be distributed by </w:t>
      </w:r>
      <w:r w:rsidRPr="3017EC05">
        <w:rPr>
          <w:rFonts w:ascii="Calibri" w:eastAsia="Calibri" w:hAnsi="Calibri" w:cs="Calibri"/>
          <w:lang w:val="en-US"/>
        </w:rPr>
        <w:t xml:space="preserve">post, </w:t>
      </w:r>
      <w:r w:rsidR="00693017">
        <w:rPr>
          <w:rFonts w:ascii="Calibri" w:eastAsia="Calibri" w:hAnsi="Calibri" w:cs="Calibri"/>
          <w:lang w:val="en-US"/>
        </w:rPr>
        <w:t xml:space="preserve">fax, </w:t>
      </w:r>
      <w:r w:rsidRPr="3017EC05">
        <w:rPr>
          <w:rFonts w:ascii="Calibri" w:eastAsia="Calibri" w:hAnsi="Calibri" w:cs="Calibri"/>
          <w:lang w:val="en-US"/>
        </w:rPr>
        <w:t>email and website</w:t>
      </w:r>
      <w:r w:rsidR="00A27D4D">
        <w:rPr>
          <w:rFonts w:ascii="Calibri" w:eastAsia="Calibri" w:hAnsi="Calibri" w:cs="Calibri"/>
          <w:lang w:val="en-US"/>
        </w:rPr>
        <w:t xml:space="preserve">. </w:t>
      </w:r>
      <w:r w:rsidRPr="3017EC05">
        <w:rPr>
          <w:rFonts w:ascii="Calibri" w:eastAsia="Calibri" w:hAnsi="Calibri" w:cs="Calibri"/>
          <w:lang w:val="en-US"/>
        </w:rPr>
        <w:t xml:space="preserve">The information includes </w:t>
      </w:r>
      <w:r w:rsidR="00A27D4D">
        <w:rPr>
          <w:rFonts w:ascii="Calibri" w:eastAsia="Calibri" w:hAnsi="Calibri" w:cs="Calibri"/>
          <w:lang w:val="en-US"/>
        </w:rPr>
        <w:t>Federation governance material, news, fixtures and</w:t>
      </w:r>
      <w:r w:rsidRPr="3017EC05">
        <w:rPr>
          <w:rFonts w:ascii="Calibri" w:eastAsia="Calibri" w:hAnsi="Calibri" w:cs="Calibri"/>
          <w:lang w:val="en-US"/>
        </w:rPr>
        <w:t xml:space="preserve"> events</w:t>
      </w:r>
      <w:r w:rsidR="00A27D4D">
        <w:rPr>
          <w:rFonts w:ascii="Calibri" w:eastAsia="Calibri" w:hAnsi="Calibri" w:cs="Calibri"/>
          <w:lang w:val="en-US"/>
        </w:rPr>
        <w:t>.</w:t>
      </w:r>
    </w:p>
    <w:p w14:paraId="7226A8E0" w14:textId="77777777" w:rsidR="00C41B2D" w:rsidRDefault="00C41B2D" w:rsidP="00CF4C83">
      <w:pPr>
        <w:spacing w:after="0" w:line="240" w:lineRule="auto"/>
        <w:jc w:val="both"/>
        <w:rPr>
          <w:rFonts w:ascii="Calibri" w:eastAsia="Calibri" w:hAnsi="Calibri" w:cs="Calibri"/>
          <w:b/>
          <w:bCs/>
        </w:rPr>
      </w:pPr>
    </w:p>
    <w:p w14:paraId="6C2700E1" w14:textId="1D9E3A69"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Personal Data &amp; Third Parties</w:t>
      </w:r>
    </w:p>
    <w:p w14:paraId="70F8FC6A" w14:textId="6AF6C36F" w:rsidR="3029FF40" w:rsidRDefault="7A4A573E" w:rsidP="00CF4C83">
      <w:pPr>
        <w:spacing w:after="0" w:line="240" w:lineRule="auto"/>
        <w:jc w:val="both"/>
        <w:rPr>
          <w:rFonts w:ascii="Calibri" w:eastAsia="Calibri" w:hAnsi="Calibri" w:cs="Calibri"/>
          <w:lang w:val="en-US"/>
        </w:rPr>
      </w:pPr>
      <w:r w:rsidRPr="7A4A573E">
        <w:rPr>
          <w:rFonts w:ascii="Calibri" w:eastAsia="Calibri" w:hAnsi="Calibri" w:cs="Calibri"/>
          <w:lang w:val="en-US"/>
        </w:rPr>
        <w:t xml:space="preserve">At no stage and under no circumstance will the </w:t>
      </w:r>
      <w:r w:rsidR="00A27D4D">
        <w:rPr>
          <w:rFonts w:ascii="Calibri" w:eastAsia="Calibri" w:hAnsi="Calibri" w:cs="Calibri"/>
          <w:lang w:val="en-US"/>
        </w:rPr>
        <w:t xml:space="preserve">Federation </w:t>
      </w:r>
      <w:r w:rsidRPr="7A4A573E">
        <w:rPr>
          <w:rFonts w:ascii="Calibri" w:eastAsia="Calibri" w:hAnsi="Calibri" w:cs="Calibri"/>
          <w:lang w:val="en-US"/>
        </w:rPr>
        <w:t xml:space="preserve">take or process any data considered </w:t>
      </w:r>
      <w:r w:rsidR="00A27D4D">
        <w:rPr>
          <w:rFonts w:ascii="Calibri" w:eastAsia="Calibri" w:hAnsi="Calibri" w:cs="Calibri"/>
          <w:lang w:val="en-US"/>
        </w:rPr>
        <w:t xml:space="preserve">as </w:t>
      </w:r>
      <w:r w:rsidRPr="7A4A573E">
        <w:rPr>
          <w:rFonts w:ascii="Calibri" w:eastAsia="Calibri" w:hAnsi="Calibri" w:cs="Calibri"/>
          <w:lang w:val="en-US"/>
        </w:rPr>
        <w:t xml:space="preserve">"Sensitive Data" under the </w:t>
      </w:r>
      <w:r w:rsidR="00A27D4D">
        <w:rPr>
          <w:rFonts w:ascii="Calibri" w:eastAsia="Calibri" w:hAnsi="Calibri" w:cs="Calibri"/>
          <w:lang w:val="en-US"/>
        </w:rPr>
        <w:t xml:space="preserve">EU </w:t>
      </w:r>
      <w:r w:rsidRPr="7A4A573E">
        <w:rPr>
          <w:rFonts w:ascii="Calibri" w:eastAsia="Calibri" w:hAnsi="Calibri" w:cs="Calibri"/>
          <w:lang w:val="en-US"/>
        </w:rPr>
        <w:t>General Data Protection Regulation</w:t>
      </w:r>
      <w:r w:rsidR="00A27D4D">
        <w:rPr>
          <w:rFonts w:ascii="Calibri" w:eastAsia="Calibri" w:hAnsi="Calibri" w:cs="Calibri"/>
          <w:lang w:val="en-US"/>
        </w:rPr>
        <w:t xml:space="preserve"> (GDPR)</w:t>
      </w:r>
      <w:r w:rsidR="00C41B2D">
        <w:rPr>
          <w:rFonts w:ascii="Calibri" w:eastAsia="Calibri" w:hAnsi="Calibri" w:cs="Calibri"/>
          <w:lang w:val="en-US"/>
        </w:rPr>
        <w:t xml:space="preserve">, </w:t>
      </w:r>
      <w:r w:rsidR="00A27D4D">
        <w:rPr>
          <w:rFonts w:ascii="Calibri" w:eastAsia="Calibri" w:hAnsi="Calibri" w:cs="Calibri"/>
          <w:lang w:val="en-US"/>
        </w:rPr>
        <w:t>other than the information required for operational purposes</w:t>
      </w:r>
      <w:r w:rsidR="00D161F0">
        <w:rPr>
          <w:rFonts w:ascii="Calibri" w:eastAsia="Calibri" w:hAnsi="Calibri" w:cs="Calibri"/>
          <w:lang w:val="en-US"/>
        </w:rPr>
        <w:t xml:space="preserve"> including ant</w:t>
      </w:r>
      <w:r w:rsidR="00361B2F">
        <w:rPr>
          <w:rFonts w:ascii="Calibri" w:eastAsia="Calibri" w:hAnsi="Calibri" w:cs="Calibri"/>
          <w:lang w:val="en-US"/>
        </w:rPr>
        <w:t>i-doping</w:t>
      </w:r>
      <w:r w:rsidR="00C41B2D">
        <w:rPr>
          <w:rFonts w:ascii="Calibri" w:eastAsia="Calibri" w:hAnsi="Calibri" w:cs="Calibri"/>
          <w:lang w:val="en-US"/>
        </w:rPr>
        <w:t xml:space="preserve"> </w:t>
      </w:r>
      <w:r w:rsidR="001A3373">
        <w:rPr>
          <w:rFonts w:ascii="Calibri" w:eastAsia="Calibri" w:hAnsi="Calibri" w:cs="Calibri"/>
          <w:lang w:val="en-US"/>
        </w:rPr>
        <w:t xml:space="preserve">“Sensitive Personal Information” </w:t>
      </w:r>
      <w:r w:rsidR="00C41B2D">
        <w:rPr>
          <w:rFonts w:ascii="Calibri" w:eastAsia="Calibri" w:hAnsi="Calibri" w:cs="Calibri"/>
          <w:lang w:val="en-US"/>
        </w:rPr>
        <w:t>in terms of the ISPPPI</w:t>
      </w:r>
      <w:r w:rsidRPr="7A4A573E">
        <w:rPr>
          <w:rFonts w:ascii="Calibri" w:eastAsia="Calibri" w:hAnsi="Calibri" w:cs="Calibri"/>
          <w:lang w:val="en-US"/>
        </w:rPr>
        <w:t>.</w:t>
      </w:r>
    </w:p>
    <w:p w14:paraId="30966CE9" w14:textId="77777777" w:rsidR="00A27D4D" w:rsidRDefault="00A27D4D" w:rsidP="00CF4C83">
      <w:pPr>
        <w:spacing w:after="0" w:line="240" w:lineRule="auto"/>
        <w:jc w:val="both"/>
        <w:rPr>
          <w:rFonts w:ascii="Calibri" w:eastAsia="Calibri" w:hAnsi="Calibri" w:cs="Calibri"/>
        </w:rPr>
      </w:pPr>
    </w:p>
    <w:p w14:paraId="47C1116F" w14:textId="2D2728A5" w:rsidR="007A5CDF" w:rsidRDefault="00A27D4D" w:rsidP="00CF4C83">
      <w:pPr>
        <w:spacing w:after="0" w:line="240" w:lineRule="auto"/>
        <w:jc w:val="both"/>
        <w:rPr>
          <w:rFonts w:ascii="Calibri" w:eastAsia="Calibri" w:hAnsi="Calibri" w:cs="Calibri"/>
          <w:lang w:val="en-US"/>
        </w:rPr>
      </w:pPr>
      <w:r>
        <w:rPr>
          <w:rFonts w:ascii="Calibri" w:eastAsia="Calibri" w:hAnsi="Calibri" w:cs="Calibri"/>
          <w:lang w:val="en-US"/>
        </w:rPr>
        <w:t>Where</w:t>
      </w:r>
      <w:r w:rsidR="3029FF40" w:rsidRPr="3029FF40">
        <w:rPr>
          <w:rFonts w:ascii="Calibri" w:eastAsia="Calibri" w:hAnsi="Calibri" w:cs="Calibri"/>
          <w:lang w:val="en-US"/>
        </w:rPr>
        <w:t xml:space="preserve"> Members of the </w:t>
      </w:r>
      <w:r>
        <w:rPr>
          <w:rFonts w:ascii="Calibri" w:eastAsia="Calibri" w:hAnsi="Calibri" w:cs="Calibri"/>
          <w:lang w:val="en-US"/>
        </w:rPr>
        <w:t xml:space="preserve">IF’s </w:t>
      </w:r>
      <w:r w:rsidR="3029FF40" w:rsidRPr="3029FF40">
        <w:rPr>
          <w:rFonts w:ascii="Calibri" w:eastAsia="Calibri" w:hAnsi="Calibri" w:cs="Calibri"/>
          <w:lang w:val="en-US"/>
        </w:rPr>
        <w:t xml:space="preserve">represent </w:t>
      </w:r>
      <w:r>
        <w:rPr>
          <w:rFonts w:ascii="Calibri" w:eastAsia="Calibri" w:hAnsi="Calibri" w:cs="Calibri"/>
          <w:lang w:val="en-US"/>
        </w:rPr>
        <w:t xml:space="preserve">their respective Countries </w:t>
      </w:r>
      <w:r w:rsidR="3029FF40" w:rsidRPr="3029FF40">
        <w:rPr>
          <w:rFonts w:ascii="Calibri" w:eastAsia="Calibri" w:hAnsi="Calibri" w:cs="Calibri"/>
          <w:lang w:val="en-US"/>
        </w:rPr>
        <w:t>either as part of a team or in an official's capacity</w:t>
      </w:r>
      <w:r>
        <w:rPr>
          <w:rFonts w:ascii="Calibri" w:eastAsia="Calibri" w:hAnsi="Calibri" w:cs="Calibri"/>
          <w:lang w:val="en-US"/>
        </w:rPr>
        <w:t xml:space="preserve">, only the </w:t>
      </w:r>
      <w:r w:rsidR="3029FF40" w:rsidRPr="3029FF40">
        <w:rPr>
          <w:rFonts w:ascii="Calibri" w:eastAsia="Calibri" w:hAnsi="Calibri" w:cs="Calibri"/>
          <w:lang w:val="en-US"/>
        </w:rPr>
        <w:t xml:space="preserve">necessary Personal Data of the individuals involved </w:t>
      </w:r>
      <w:r>
        <w:rPr>
          <w:rFonts w:ascii="Calibri" w:eastAsia="Calibri" w:hAnsi="Calibri" w:cs="Calibri"/>
          <w:lang w:val="en-US"/>
        </w:rPr>
        <w:t xml:space="preserve">will </w:t>
      </w:r>
      <w:r w:rsidR="3029FF40" w:rsidRPr="3029FF40">
        <w:rPr>
          <w:rFonts w:ascii="Calibri" w:eastAsia="Calibri" w:hAnsi="Calibri" w:cs="Calibri"/>
          <w:lang w:val="en-US"/>
        </w:rPr>
        <w:t xml:space="preserve">be </w:t>
      </w:r>
      <w:r>
        <w:rPr>
          <w:rFonts w:ascii="Calibri" w:eastAsia="Calibri" w:hAnsi="Calibri" w:cs="Calibri"/>
          <w:lang w:val="en-US"/>
        </w:rPr>
        <w:t xml:space="preserve">registered in order for the individual or team to be </w:t>
      </w:r>
      <w:r w:rsidR="3029FF40" w:rsidRPr="3029FF40">
        <w:rPr>
          <w:rFonts w:ascii="Calibri" w:eastAsia="Calibri" w:hAnsi="Calibri" w:cs="Calibri"/>
          <w:lang w:val="en-US"/>
        </w:rPr>
        <w:t xml:space="preserve">accredited for the </w:t>
      </w:r>
      <w:r>
        <w:rPr>
          <w:rFonts w:ascii="Calibri" w:eastAsia="Calibri" w:hAnsi="Calibri" w:cs="Calibri"/>
          <w:lang w:val="en-US"/>
        </w:rPr>
        <w:t>event.</w:t>
      </w:r>
    </w:p>
    <w:p w14:paraId="524F0B4C" w14:textId="3D7135C8" w:rsidR="005F5713" w:rsidRDefault="005F5713" w:rsidP="00CF4C83">
      <w:pPr>
        <w:spacing w:after="0" w:line="240" w:lineRule="auto"/>
        <w:jc w:val="both"/>
        <w:rPr>
          <w:rFonts w:ascii="Calibri" w:eastAsia="Calibri" w:hAnsi="Calibri" w:cs="Calibri"/>
          <w:lang w:val="en-US"/>
        </w:rPr>
      </w:pPr>
    </w:p>
    <w:p w14:paraId="3B2904F6" w14:textId="6A11E4B1" w:rsidR="005F5713" w:rsidRPr="00BA5229" w:rsidRDefault="005F5713" w:rsidP="00BA5229">
      <w:pPr>
        <w:spacing w:after="0" w:line="240" w:lineRule="auto"/>
        <w:jc w:val="both"/>
        <w:rPr>
          <w:rFonts w:ascii="Calibri" w:eastAsia="Calibri" w:hAnsi="Calibri" w:cs="Calibri"/>
          <w:lang w:val="en-US"/>
        </w:rPr>
      </w:pPr>
      <w:r w:rsidRPr="00BA5229">
        <w:rPr>
          <w:rFonts w:ascii="Calibri" w:eastAsia="Calibri" w:hAnsi="Calibri" w:cs="Calibri"/>
          <w:lang w:val="en-US"/>
        </w:rPr>
        <w:t xml:space="preserve">In regard Anti-doping, </w:t>
      </w:r>
      <w:r w:rsidR="00F15D29">
        <w:rPr>
          <w:rFonts w:ascii="Calibri" w:eastAsia="Calibri" w:hAnsi="Calibri" w:cs="Calibri"/>
          <w:lang w:val="en-US"/>
        </w:rPr>
        <w:t>the Federation</w:t>
      </w:r>
      <w:r w:rsidRPr="00BA5229">
        <w:rPr>
          <w:rFonts w:ascii="Calibri" w:eastAsia="Calibri" w:hAnsi="Calibri" w:cs="Calibri"/>
          <w:lang w:val="en-US"/>
        </w:rPr>
        <w:t xml:space="preserve"> may share Personal Information with Third-Party Agents that Process such Personal Information for or on behalf of </w:t>
      </w:r>
      <w:r w:rsidR="00F15D29">
        <w:rPr>
          <w:rFonts w:ascii="Calibri" w:eastAsia="Calibri" w:hAnsi="Calibri" w:cs="Calibri"/>
          <w:lang w:val="en-US"/>
        </w:rPr>
        <w:t>the Federation</w:t>
      </w:r>
      <w:r w:rsidR="00BA5229" w:rsidRPr="00BA5229">
        <w:rPr>
          <w:rFonts w:ascii="Calibri" w:eastAsia="Calibri" w:hAnsi="Calibri" w:cs="Calibri"/>
          <w:lang w:val="en-US"/>
        </w:rPr>
        <w:t>, this may include, for example,</w:t>
      </w:r>
      <w:r w:rsidRPr="00BA5229">
        <w:rPr>
          <w:rFonts w:ascii="Calibri" w:eastAsia="Calibri" w:hAnsi="Calibri" w:cs="Calibri"/>
          <w:lang w:val="en-US"/>
        </w:rPr>
        <w:t xml:space="preserve"> IT-service providers, laboratories, and external Doping Control Officers. The ISPPPI requires that, prior to providing any Personal Information to such Third-Party Agents, </w:t>
      </w:r>
      <w:r w:rsidR="00F15D29">
        <w:rPr>
          <w:rFonts w:ascii="Calibri" w:eastAsia="Calibri" w:hAnsi="Calibri" w:cs="Calibri"/>
          <w:lang w:val="en-US"/>
        </w:rPr>
        <w:t>the Federation</w:t>
      </w:r>
      <w:r w:rsidR="00BA5229" w:rsidRPr="00BA5229">
        <w:rPr>
          <w:rFonts w:ascii="Calibri" w:eastAsia="Calibri" w:hAnsi="Calibri" w:cs="Calibri"/>
          <w:lang w:val="en-US"/>
        </w:rPr>
        <w:t xml:space="preserve"> shall</w:t>
      </w:r>
      <w:r w:rsidRPr="00BA5229">
        <w:rPr>
          <w:rFonts w:ascii="Calibri" w:eastAsia="Calibri" w:hAnsi="Calibri" w:cs="Calibri"/>
          <w:lang w:val="en-US"/>
        </w:rPr>
        <w:t xml:space="preserve"> ensure that such agents are subject to appropriate controls, including contractual and technical controls, in order that Personal Information be appropriately protected while in the custody of the Third-Party Agent.</w:t>
      </w:r>
      <w:r w:rsidR="00BA5229" w:rsidRPr="00BA5229">
        <w:rPr>
          <w:rFonts w:ascii="Calibri" w:eastAsia="Calibri" w:hAnsi="Calibri" w:cs="Calibri"/>
          <w:lang w:val="en-US"/>
        </w:rPr>
        <w:t xml:space="preserve"> Typical control</w:t>
      </w:r>
      <w:r w:rsidR="00F01E31">
        <w:rPr>
          <w:rFonts w:ascii="Calibri" w:eastAsia="Calibri" w:hAnsi="Calibri" w:cs="Calibri"/>
          <w:lang w:val="en-US"/>
        </w:rPr>
        <w:t>s</w:t>
      </w:r>
      <w:r w:rsidR="00BA5229" w:rsidRPr="00BA5229">
        <w:rPr>
          <w:rFonts w:ascii="Calibri" w:eastAsia="Calibri" w:hAnsi="Calibri" w:cs="Calibri"/>
          <w:lang w:val="en-US"/>
        </w:rPr>
        <w:t xml:space="preserve"> can be found in the ISPPPI Privacy Protection Guidelines.</w:t>
      </w:r>
    </w:p>
    <w:p w14:paraId="2F18B8FA" w14:textId="627D1C85" w:rsidR="00BA5229" w:rsidRPr="00BA5229" w:rsidRDefault="00BA5229" w:rsidP="00BA5229">
      <w:pPr>
        <w:spacing w:after="0" w:line="240" w:lineRule="auto"/>
        <w:jc w:val="both"/>
        <w:rPr>
          <w:rFonts w:ascii="Calibri" w:eastAsia="Calibri" w:hAnsi="Calibri" w:cs="Calibri"/>
          <w:lang w:val="en-US"/>
        </w:rPr>
      </w:pPr>
    </w:p>
    <w:p w14:paraId="6C9A3A6B" w14:textId="77777777" w:rsidR="00693017" w:rsidRDefault="00BA5229" w:rsidP="00BA5229">
      <w:pPr>
        <w:spacing w:after="0" w:line="240" w:lineRule="auto"/>
        <w:jc w:val="both"/>
        <w:rPr>
          <w:rFonts w:ascii="Calibri" w:eastAsia="Calibri" w:hAnsi="Calibri" w:cs="Calibri"/>
          <w:lang w:val="en-US"/>
        </w:rPr>
      </w:pPr>
      <w:r w:rsidRPr="00BA5229">
        <w:rPr>
          <w:rFonts w:ascii="Calibri" w:eastAsia="Calibri" w:hAnsi="Calibri" w:cs="Calibri"/>
          <w:lang w:val="en-US"/>
        </w:rPr>
        <w:t xml:space="preserve">In accordance with the ISPPPI, </w:t>
      </w:r>
      <w:r w:rsidR="00F15D29">
        <w:rPr>
          <w:rFonts w:ascii="Calibri" w:eastAsia="Calibri" w:hAnsi="Calibri" w:cs="Calibri"/>
          <w:lang w:val="en-US"/>
        </w:rPr>
        <w:t>the Federation</w:t>
      </w:r>
      <w:r w:rsidRPr="00BA5229">
        <w:rPr>
          <w:rFonts w:ascii="Calibri" w:eastAsia="Calibri" w:hAnsi="Calibri" w:cs="Calibri"/>
          <w:lang w:val="en-US"/>
        </w:rPr>
        <w:t xml:space="preserve"> shall not disclose Personal Information to other ADOs, except where necessary to allow the disclosing and recipient ADOs to fulfil their obligations under the Code.</w:t>
      </w:r>
    </w:p>
    <w:p w14:paraId="25B4FF3B" w14:textId="380343A7" w:rsidR="00BA5229" w:rsidRPr="00BA5229" w:rsidRDefault="00BA5229" w:rsidP="00BA5229">
      <w:pPr>
        <w:spacing w:after="0" w:line="240" w:lineRule="auto"/>
        <w:jc w:val="both"/>
        <w:rPr>
          <w:rFonts w:ascii="Calibri" w:eastAsia="Calibri" w:hAnsi="Calibri" w:cs="Calibri"/>
          <w:lang w:val="en-US"/>
        </w:rPr>
      </w:pPr>
    </w:p>
    <w:p w14:paraId="2BB0369A" w14:textId="29252E66" w:rsidR="00BA5229" w:rsidRPr="00BA5229" w:rsidRDefault="00BA5229" w:rsidP="00BA5229">
      <w:pPr>
        <w:spacing w:after="0" w:line="240" w:lineRule="auto"/>
        <w:jc w:val="both"/>
        <w:rPr>
          <w:rFonts w:ascii="Calibri" w:eastAsia="Calibri" w:hAnsi="Calibri" w:cs="Calibri"/>
          <w:lang w:val="en-US"/>
        </w:rPr>
      </w:pPr>
      <w:r w:rsidRPr="00BA5229">
        <w:rPr>
          <w:rFonts w:ascii="Calibri" w:eastAsia="Calibri" w:hAnsi="Calibri" w:cs="Calibri"/>
          <w:lang w:val="en-US"/>
        </w:rPr>
        <w:t xml:space="preserve">Prior to sharing Personal Information with another ADO, </w:t>
      </w:r>
      <w:r w:rsidR="00F15D29">
        <w:rPr>
          <w:rFonts w:ascii="Calibri" w:eastAsia="Calibri" w:hAnsi="Calibri" w:cs="Calibri"/>
          <w:lang w:val="en-US"/>
        </w:rPr>
        <w:t>The Federation</w:t>
      </w:r>
      <w:r w:rsidRPr="00BA5229">
        <w:rPr>
          <w:rFonts w:ascii="Calibri" w:eastAsia="Calibri" w:hAnsi="Calibri" w:cs="Calibri"/>
          <w:lang w:val="en-US"/>
        </w:rPr>
        <w:t xml:space="preserve"> will ensure that: </w:t>
      </w:r>
    </w:p>
    <w:p w14:paraId="222B8651" w14:textId="56AC0948" w:rsidR="00BA5229" w:rsidRPr="002A1E19" w:rsidRDefault="00BA5229" w:rsidP="002A1E19">
      <w:pPr>
        <w:pStyle w:val="Sraopastraipa"/>
        <w:numPr>
          <w:ilvl w:val="0"/>
          <w:numId w:val="8"/>
        </w:numPr>
        <w:autoSpaceDE w:val="0"/>
        <w:autoSpaceDN w:val="0"/>
        <w:adjustRightInd w:val="0"/>
        <w:spacing w:after="156" w:line="240" w:lineRule="auto"/>
        <w:rPr>
          <w:rFonts w:cs="Arial"/>
          <w:color w:val="000000"/>
          <w:lang w:val="en-GB"/>
        </w:rPr>
      </w:pPr>
      <w:r w:rsidRPr="002A1E19">
        <w:rPr>
          <w:rFonts w:cs="Arial"/>
          <w:color w:val="000000"/>
          <w:lang w:val="en-GB"/>
        </w:rPr>
        <w:t xml:space="preserve">the disclosure is in accordance with applicable data protection and privacy laws; </w:t>
      </w:r>
    </w:p>
    <w:p w14:paraId="7ACC9921" w14:textId="3D935AB6" w:rsidR="00BA5229" w:rsidRPr="002A1E19" w:rsidRDefault="00BA5229" w:rsidP="002A1E19">
      <w:pPr>
        <w:pStyle w:val="Sraopastraipa"/>
        <w:numPr>
          <w:ilvl w:val="0"/>
          <w:numId w:val="8"/>
        </w:numPr>
        <w:autoSpaceDE w:val="0"/>
        <w:autoSpaceDN w:val="0"/>
        <w:adjustRightInd w:val="0"/>
        <w:spacing w:after="156" w:line="240" w:lineRule="auto"/>
        <w:rPr>
          <w:rFonts w:cs="Arial"/>
          <w:color w:val="000000"/>
          <w:lang w:val="en-GB"/>
        </w:rPr>
      </w:pPr>
      <w:r w:rsidRPr="002A1E19">
        <w:rPr>
          <w:rFonts w:cs="Arial"/>
          <w:color w:val="000000"/>
          <w:lang w:val="en-GB"/>
        </w:rPr>
        <w:t xml:space="preserve">the recipient </w:t>
      </w:r>
      <w:r w:rsidRPr="002A1E19">
        <w:rPr>
          <w:rFonts w:cs="Arial"/>
          <w:i/>
          <w:iCs/>
          <w:color w:val="000000"/>
          <w:lang w:val="en-GB"/>
        </w:rPr>
        <w:t xml:space="preserve">ADO </w:t>
      </w:r>
      <w:r w:rsidRPr="002A1E19">
        <w:rPr>
          <w:rFonts w:cs="Arial"/>
          <w:color w:val="000000"/>
          <w:lang w:val="en-GB"/>
        </w:rPr>
        <w:t xml:space="preserve">has established a right, authority, or need to obtain the requested Personal Information; </w:t>
      </w:r>
    </w:p>
    <w:p w14:paraId="161B80AD" w14:textId="35CA5272" w:rsidR="00BA5229" w:rsidRPr="002A1E19" w:rsidRDefault="00BA5229" w:rsidP="002A1E19">
      <w:pPr>
        <w:pStyle w:val="Sraopastraipa"/>
        <w:numPr>
          <w:ilvl w:val="0"/>
          <w:numId w:val="8"/>
        </w:numPr>
        <w:autoSpaceDE w:val="0"/>
        <w:autoSpaceDN w:val="0"/>
        <w:adjustRightInd w:val="0"/>
        <w:spacing w:after="156" w:line="240" w:lineRule="auto"/>
        <w:rPr>
          <w:rFonts w:cs="Arial"/>
          <w:color w:val="000000"/>
          <w:lang w:val="en-GB"/>
        </w:rPr>
      </w:pPr>
      <w:r w:rsidRPr="002A1E19">
        <w:rPr>
          <w:rFonts w:cs="Arial"/>
          <w:color w:val="000000"/>
          <w:lang w:val="en-GB"/>
        </w:rPr>
        <w:t xml:space="preserve">the requested Personal Information is only being sent to the identified and relevant person at the recipient </w:t>
      </w:r>
      <w:r w:rsidRPr="002A1E19">
        <w:rPr>
          <w:rFonts w:cs="Arial"/>
          <w:i/>
          <w:iCs/>
          <w:color w:val="000000"/>
          <w:lang w:val="en-GB"/>
        </w:rPr>
        <w:t>ADO</w:t>
      </w:r>
      <w:r w:rsidRPr="002A1E19">
        <w:rPr>
          <w:rFonts w:cs="Arial"/>
          <w:color w:val="000000"/>
          <w:lang w:val="en-GB"/>
        </w:rPr>
        <w:t xml:space="preserve">, and that only Personal Information that is necessary to the right, authority or need established by the recipient </w:t>
      </w:r>
      <w:r w:rsidRPr="002A1E19">
        <w:rPr>
          <w:rFonts w:cs="Arial"/>
          <w:i/>
          <w:iCs/>
          <w:color w:val="000000"/>
          <w:lang w:val="en-GB"/>
        </w:rPr>
        <w:t xml:space="preserve">ADO </w:t>
      </w:r>
      <w:r w:rsidRPr="002A1E19">
        <w:rPr>
          <w:rFonts w:cs="Arial"/>
          <w:color w:val="000000"/>
          <w:lang w:val="en-GB"/>
        </w:rPr>
        <w:t xml:space="preserve">is shared; and </w:t>
      </w:r>
    </w:p>
    <w:p w14:paraId="38241FBA" w14:textId="2AD29275" w:rsidR="00BA5229" w:rsidRPr="002A1E19" w:rsidRDefault="00BA5229" w:rsidP="002A1E19">
      <w:pPr>
        <w:pStyle w:val="Sraopastraipa"/>
        <w:numPr>
          <w:ilvl w:val="0"/>
          <w:numId w:val="8"/>
        </w:numPr>
        <w:autoSpaceDE w:val="0"/>
        <w:autoSpaceDN w:val="0"/>
        <w:adjustRightInd w:val="0"/>
        <w:spacing w:after="0" w:line="240" w:lineRule="auto"/>
        <w:rPr>
          <w:rFonts w:cs="Arial"/>
          <w:color w:val="000000"/>
          <w:lang w:val="en-GB"/>
        </w:rPr>
      </w:pPr>
      <w:r w:rsidRPr="002A1E19">
        <w:rPr>
          <w:rFonts w:cs="Arial"/>
          <w:color w:val="000000"/>
          <w:lang w:val="en-GB"/>
        </w:rPr>
        <w:t xml:space="preserve">the mode of communicating the Personal Information is secure. </w:t>
      </w:r>
    </w:p>
    <w:p w14:paraId="5CE1E2DB" w14:textId="77777777" w:rsidR="00BA5229" w:rsidRPr="008666E5" w:rsidRDefault="00BA5229" w:rsidP="00BA5229">
      <w:pPr>
        <w:autoSpaceDE w:val="0"/>
        <w:autoSpaceDN w:val="0"/>
        <w:adjustRightInd w:val="0"/>
        <w:spacing w:after="0" w:line="240" w:lineRule="auto"/>
        <w:rPr>
          <w:rFonts w:cs="Arial"/>
          <w:color w:val="000000"/>
          <w:lang w:val="en-GB"/>
        </w:rPr>
      </w:pPr>
    </w:p>
    <w:p w14:paraId="74BC0204" w14:textId="558D29A5" w:rsidR="00BA5229" w:rsidRPr="008666E5" w:rsidRDefault="00BA5229" w:rsidP="00BA5229">
      <w:pPr>
        <w:autoSpaceDE w:val="0"/>
        <w:autoSpaceDN w:val="0"/>
        <w:adjustRightInd w:val="0"/>
        <w:spacing w:after="0" w:line="240" w:lineRule="auto"/>
        <w:rPr>
          <w:rFonts w:eastAsia="Calibri" w:cs="Calibri"/>
          <w:lang w:val="en-US"/>
        </w:rPr>
      </w:pPr>
      <w:r w:rsidRPr="008666E5">
        <w:rPr>
          <w:rFonts w:cs="Arial"/>
          <w:color w:val="000000"/>
          <w:lang w:val="en-GB"/>
        </w:rPr>
        <w:t>Template C</w:t>
      </w:r>
      <w:r w:rsidR="00F01E31">
        <w:rPr>
          <w:rFonts w:cs="Arial"/>
          <w:color w:val="000000"/>
          <w:lang w:val="en-GB"/>
        </w:rPr>
        <w:t xml:space="preserve"> in Appendix A</w:t>
      </w:r>
      <w:r w:rsidRPr="008666E5">
        <w:rPr>
          <w:rFonts w:cs="Arial"/>
          <w:color w:val="000000"/>
          <w:lang w:val="en-GB"/>
        </w:rPr>
        <w:t xml:space="preserve"> provides a means of documenting any disclosure requests from </w:t>
      </w:r>
      <w:r w:rsidRPr="008666E5">
        <w:rPr>
          <w:rFonts w:cs="Arial"/>
          <w:i/>
          <w:iCs/>
          <w:color w:val="000000"/>
          <w:lang w:val="en-GB"/>
        </w:rPr>
        <w:t>ADOs</w:t>
      </w:r>
      <w:r w:rsidRPr="008666E5">
        <w:rPr>
          <w:rFonts w:cs="Arial"/>
          <w:color w:val="000000"/>
          <w:lang w:val="en-GB"/>
        </w:rPr>
        <w:t>, and assists in ensuring that the conditions set out above are met.</w:t>
      </w:r>
    </w:p>
    <w:p w14:paraId="18AED36A" w14:textId="77777777" w:rsidR="00A27D4D" w:rsidRDefault="00A27D4D" w:rsidP="00CF4C83">
      <w:pPr>
        <w:spacing w:after="0" w:line="240" w:lineRule="auto"/>
        <w:jc w:val="both"/>
        <w:rPr>
          <w:rFonts w:ascii="Calibri" w:eastAsia="Calibri" w:hAnsi="Calibri" w:cs="Calibri"/>
          <w:lang w:val="en-US"/>
        </w:rPr>
      </w:pPr>
    </w:p>
    <w:p w14:paraId="5CFF80F1" w14:textId="00E018B9" w:rsidR="00693017" w:rsidRDefault="008D06FE" w:rsidP="00CF4C83">
      <w:pPr>
        <w:spacing w:after="0" w:line="240" w:lineRule="auto"/>
        <w:jc w:val="both"/>
        <w:rPr>
          <w:rFonts w:ascii="Calibri" w:eastAsia="Calibri" w:hAnsi="Calibri" w:cs="Calibri"/>
          <w:lang w:val="en-US"/>
        </w:rPr>
      </w:pPr>
      <w:r>
        <w:rPr>
          <w:rFonts w:ascii="Calibri" w:eastAsia="Calibri" w:hAnsi="Calibri" w:cs="Calibri"/>
          <w:lang w:val="en-US"/>
        </w:rPr>
        <w:t xml:space="preserve">At </w:t>
      </w:r>
      <w:r w:rsidR="00A27D4D">
        <w:rPr>
          <w:rFonts w:ascii="Calibri" w:eastAsia="Calibri" w:hAnsi="Calibri" w:cs="Calibri"/>
          <w:lang w:val="en-US"/>
        </w:rPr>
        <w:t>inter</w:t>
      </w:r>
      <w:r>
        <w:rPr>
          <w:rFonts w:ascii="Calibri" w:eastAsia="Calibri" w:hAnsi="Calibri" w:cs="Calibri"/>
          <w:lang w:val="en-US"/>
        </w:rPr>
        <w:t xml:space="preserve">national events, the collection of samples </w:t>
      </w:r>
      <w:r w:rsidR="00A07100">
        <w:rPr>
          <w:rFonts w:ascii="Calibri" w:eastAsia="Calibri" w:hAnsi="Calibri" w:cs="Calibri"/>
          <w:lang w:val="en-US"/>
        </w:rPr>
        <w:t xml:space="preserve">shall </w:t>
      </w:r>
      <w:r w:rsidR="00A27D4D">
        <w:rPr>
          <w:rFonts w:ascii="Calibri" w:eastAsia="Calibri" w:hAnsi="Calibri" w:cs="Calibri"/>
          <w:lang w:val="en-US"/>
        </w:rPr>
        <w:t>therefor</w:t>
      </w:r>
      <w:r w:rsidR="00361B2F">
        <w:rPr>
          <w:rFonts w:ascii="Calibri" w:eastAsia="Calibri" w:hAnsi="Calibri" w:cs="Calibri"/>
          <w:lang w:val="en-US"/>
        </w:rPr>
        <w:t>e</w:t>
      </w:r>
      <w:r w:rsidR="00A27D4D">
        <w:rPr>
          <w:rFonts w:ascii="Calibri" w:eastAsia="Calibri" w:hAnsi="Calibri" w:cs="Calibri"/>
          <w:lang w:val="en-US"/>
        </w:rPr>
        <w:t xml:space="preserve"> </w:t>
      </w:r>
      <w:r w:rsidR="00A07100">
        <w:rPr>
          <w:rFonts w:ascii="Calibri" w:eastAsia="Calibri" w:hAnsi="Calibri" w:cs="Calibri"/>
          <w:lang w:val="en-US"/>
        </w:rPr>
        <w:t xml:space="preserve">be initiated and directed by </w:t>
      </w:r>
      <w:r w:rsidR="00A27D4D">
        <w:rPr>
          <w:rFonts w:ascii="Calibri" w:eastAsia="Calibri" w:hAnsi="Calibri" w:cs="Calibri"/>
          <w:lang w:val="en-US"/>
        </w:rPr>
        <w:t xml:space="preserve">the </w:t>
      </w:r>
      <w:r w:rsidR="00361B2F">
        <w:rPr>
          <w:rFonts w:ascii="Calibri" w:eastAsia="Calibri" w:hAnsi="Calibri" w:cs="Calibri"/>
          <w:lang w:val="en-US"/>
        </w:rPr>
        <w:t>organizers</w:t>
      </w:r>
      <w:r w:rsidR="00A27D4D">
        <w:rPr>
          <w:rFonts w:ascii="Calibri" w:eastAsia="Calibri" w:hAnsi="Calibri" w:cs="Calibri"/>
          <w:lang w:val="en-US"/>
        </w:rPr>
        <w:t xml:space="preserve"> and the appropriate NADO in collaboration with the Federations’ Anti-Doping Officer as appointed from time to time </w:t>
      </w:r>
      <w:r w:rsidR="00CF4C83">
        <w:rPr>
          <w:rFonts w:ascii="Calibri" w:eastAsia="Calibri" w:hAnsi="Calibri" w:cs="Calibri"/>
          <w:lang w:val="en-US"/>
        </w:rPr>
        <w:t>f</w:t>
      </w:r>
      <w:r w:rsidR="00A27D4D">
        <w:rPr>
          <w:rFonts w:ascii="Calibri" w:eastAsia="Calibri" w:hAnsi="Calibri" w:cs="Calibri"/>
          <w:lang w:val="en-US"/>
        </w:rPr>
        <w:t>or such events.</w:t>
      </w:r>
    </w:p>
    <w:p w14:paraId="670FA479" w14:textId="77777777" w:rsidR="00693017" w:rsidRDefault="00693017" w:rsidP="00CF4C83">
      <w:pPr>
        <w:spacing w:after="0" w:line="240" w:lineRule="auto"/>
        <w:jc w:val="both"/>
        <w:rPr>
          <w:rFonts w:ascii="Calibri" w:eastAsia="Calibri" w:hAnsi="Calibri" w:cs="Calibri"/>
          <w:lang w:val="en-US"/>
        </w:rPr>
      </w:pPr>
    </w:p>
    <w:p w14:paraId="6DC7CB2F" w14:textId="30210F7B" w:rsidR="3029FF40" w:rsidRDefault="00136393" w:rsidP="00CF4C83">
      <w:pPr>
        <w:spacing w:after="0" w:line="240" w:lineRule="auto"/>
        <w:jc w:val="both"/>
        <w:rPr>
          <w:rFonts w:ascii="Calibri" w:eastAsia="Calibri" w:hAnsi="Calibri" w:cs="Calibri"/>
          <w:lang w:val="en-US"/>
        </w:rPr>
      </w:pPr>
      <w:r>
        <w:rPr>
          <w:rFonts w:ascii="Calibri" w:eastAsia="Calibri" w:hAnsi="Calibri" w:cs="Calibri"/>
          <w:lang w:val="en-US"/>
        </w:rPr>
        <w:t xml:space="preserve">For out of competition testing </w:t>
      </w:r>
      <w:r w:rsidR="00361B2F">
        <w:rPr>
          <w:rFonts w:ascii="Calibri" w:eastAsia="Calibri" w:hAnsi="Calibri" w:cs="Calibri"/>
          <w:lang w:val="en-US"/>
        </w:rPr>
        <w:t>t</w:t>
      </w:r>
      <w:r w:rsidR="00F15D29">
        <w:rPr>
          <w:rFonts w:ascii="Calibri" w:eastAsia="Calibri" w:hAnsi="Calibri" w:cs="Calibri"/>
          <w:lang w:val="en-US"/>
        </w:rPr>
        <w:t>he Federation</w:t>
      </w:r>
      <w:r>
        <w:rPr>
          <w:rFonts w:ascii="Calibri" w:eastAsia="Calibri" w:hAnsi="Calibri" w:cs="Calibri"/>
          <w:lang w:val="en-US"/>
        </w:rPr>
        <w:t xml:space="preserve"> will initiate the collection of samples by raising the appropriate ‘Mission Order’ on a contracted Sample Collection </w:t>
      </w:r>
      <w:r w:rsidR="00361B2F">
        <w:rPr>
          <w:rFonts w:ascii="Calibri" w:eastAsia="Calibri" w:hAnsi="Calibri" w:cs="Calibri"/>
          <w:lang w:val="en-US"/>
        </w:rPr>
        <w:t>O</w:t>
      </w:r>
      <w:r>
        <w:rPr>
          <w:rFonts w:ascii="Calibri" w:eastAsia="Calibri" w:hAnsi="Calibri" w:cs="Calibri"/>
          <w:lang w:val="en-US"/>
        </w:rPr>
        <w:t>rganization.</w:t>
      </w:r>
    </w:p>
    <w:p w14:paraId="62119F8C" w14:textId="29C7A6CA" w:rsidR="00A27D4D" w:rsidRDefault="00A27D4D" w:rsidP="00CF4C83">
      <w:pPr>
        <w:spacing w:after="0" w:line="240" w:lineRule="auto"/>
        <w:jc w:val="both"/>
        <w:rPr>
          <w:rFonts w:ascii="Calibri" w:eastAsia="Calibri" w:hAnsi="Calibri" w:cs="Calibri"/>
          <w:lang w:val="en-US"/>
        </w:rPr>
      </w:pPr>
    </w:p>
    <w:p w14:paraId="6B566461" w14:textId="6C55C4A3" w:rsidR="00D732D2" w:rsidRDefault="00D732D2" w:rsidP="00CF4C83">
      <w:pPr>
        <w:spacing w:after="0" w:line="240" w:lineRule="auto"/>
        <w:jc w:val="both"/>
        <w:rPr>
          <w:rFonts w:ascii="Calibri" w:eastAsia="Calibri" w:hAnsi="Calibri" w:cs="Calibri"/>
          <w:lang w:val="en-US"/>
        </w:rPr>
      </w:pPr>
    </w:p>
    <w:p w14:paraId="31659488" w14:textId="77777777" w:rsidR="00D732D2" w:rsidRPr="007A5CDF" w:rsidRDefault="00D732D2" w:rsidP="00CF4C83">
      <w:pPr>
        <w:spacing w:after="0" w:line="240" w:lineRule="auto"/>
        <w:jc w:val="both"/>
        <w:rPr>
          <w:rFonts w:ascii="Calibri" w:eastAsia="Calibri" w:hAnsi="Calibri" w:cs="Calibri"/>
          <w:lang w:val="en-US"/>
        </w:rPr>
      </w:pPr>
    </w:p>
    <w:p w14:paraId="7DCF9D7F" w14:textId="016E7B58"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Storage</w:t>
      </w:r>
    </w:p>
    <w:p w14:paraId="3FBA9708" w14:textId="6199F144" w:rsidR="3029FF40" w:rsidRDefault="7A4A573E" w:rsidP="00CF4C83">
      <w:pPr>
        <w:spacing w:after="0" w:line="240" w:lineRule="auto"/>
        <w:jc w:val="both"/>
        <w:rPr>
          <w:rFonts w:ascii="Calibri" w:eastAsia="Calibri" w:hAnsi="Calibri" w:cs="Calibri"/>
        </w:rPr>
      </w:pPr>
      <w:r w:rsidRPr="7A4A573E">
        <w:rPr>
          <w:rFonts w:ascii="Calibri" w:eastAsia="Calibri" w:hAnsi="Calibri" w:cs="Calibri"/>
          <w:lang w:val="en-US"/>
        </w:rPr>
        <w:t xml:space="preserve">Personal Data will be stored in paper form and electronically on the </w:t>
      </w:r>
      <w:r w:rsidR="00A27D4D">
        <w:rPr>
          <w:rFonts w:ascii="Calibri" w:eastAsia="Calibri" w:hAnsi="Calibri" w:cs="Calibri"/>
          <w:lang w:val="en-US"/>
        </w:rPr>
        <w:t xml:space="preserve">Federation’s </w:t>
      </w:r>
      <w:r w:rsidRPr="7A4A573E">
        <w:rPr>
          <w:rFonts w:ascii="Calibri" w:eastAsia="Calibri" w:hAnsi="Calibri" w:cs="Calibri"/>
          <w:lang w:val="en-US"/>
        </w:rPr>
        <w:t>database</w:t>
      </w:r>
      <w:r w:rsidR="003F3A9E">
        <w:rPr>
          <w:rFonts w:ascii="Calibri" w:eastAsia="Calibri" w:hAnsi="Calibri" w:cs="Calibri"/>
          <w:lang w:val="en-US"/>
        </w:rPr>
        <w:t xml:space="preserve">, </w:t>
      </w:r>
      <w:r w:rsidR="00A27D4D">
        <w:rPr>
          <w:rFonts w:ascii="Calibri" w:eastAsia="Calibri" w:hAnsi="Calibri" w:cs="Calibri"/>
          <w:lang w:val="en-US"/>
        </w:rPr>
        <w:t xml:space="preserve">archive </w:t>
      </w:r>
      <w:r w:rsidR="003F3A9E">
        <w:rPr>
          <w:rFonts w:ascii="Calibri" w:eastAsia="Calibri" w:hAnsi="Calibri" w:cs="Calibri"/>
          <w:lang w:val="en-US"/>
        </w:rPr>
        <w:t xml:space="preserve">and ADAMS </w:t>
      </w:r>
      <w:r w:rsidRPr="7A4A573E">
        <w:rPr>
          <w:rFonts w:ascii="Calibri" w:eastAsia="Calibri" w:hAnsi="Calibri" w:cs="Calibri"/>
          <w:lang w:val="en-US"/>
        </w:rPr>
        <w:t xml:space="preserve">which is in </w:t>
      </w:r>
      <w:r w:rsidR="00A27D4D">
        <w:rPr>
          <w:rFonts w:ascii="Calibri" w:eastAsia="Calibri" w:hAnsi="Calibri" w:cs="Calibri"/>
          <w:lang w:val="en-US"/>
        </w:rPr>
        <w:t>under the control of the D</w:t>
      </w:r>
      <w:r w:rsidR="00D069DF">
        <w:rPr>
          <w:rFonts w:ascii="Calibri" w:eastAsia="Calibri" w:hAnsi="Calibri" w:cs="Calibri"/>
          <w:lang w:val="en-US"/>
        </w:rPr>
        <w:t>PO</w:t>
      </w:r>
      <w:r w:rsidRPr="7A4A573E">
        <w:rPr>
          <w:rFonts w:ascii="Calibri" w:eastAsia="Calibri" w:hAnsi="Calibri" w:cs="Calibri"/>
          <w:lang w:val="en-US"/>
        </w:rPr>
        <w:t xml:space="preserve">. </w:t>
      </w:r>
      <w:r w:rsidR="00671777">
        <w:rPr>
          <w:rFonts w:ascii="Calibri" w:eastAsia="Calibri" w:hAnsi="Calibri" w:cs="Calibri"/>
          <w:lang w:val="en-US"/>
        </w:rPr>
        <w:t xml:space="preserve">Access to this database is restricted by password protection with unique passwords used for different levels of data to ensure appropriate data is accessed on a need to know basis. Sensitive personal </w:t>
      </w:r>
      <w:r w:rsidR="00361B2F">
        <w:rPr>
          <w:rFonts w:ascii="Calibri" w:eastAsia="Calibri" w:hAnsi="Calibri" w:cs="Calibri"/>
          <w:lang w:val="en-US"/>
        </w:rPr>
        <w:t>data</w:t>
      </w:r>
      <w:r w:rsidR="00671777">
        <w:rPr>
          <w:rFonts w:ascii="Calibri" w:eastAsia="Calibri" w:hAnsi="Calibri" w:cs="Calibri"/>
          <w:lang w:val="en-US"/>
        </w:rPr>
        <w:t xml:space="preserve"> will be held on password protected computers and shall be encrypted. </w:t>
      </w:r>
      <w:r w:rsidRPr="7A4A573E">
        <w:rPr>
          <w:rFonts w:ascii="Calibri" w:eastAsia="Calibri" w:hAnsi="Calibri" w:cs="Calibri"/>
          <w:lang w:val="en-US"/>
        </w:rPr>
        <w:t>Paper form data will be stored</w:t>
      </w:r>
      <w:r w:rsidR="00D069DF">
        <w:rPr>
          <w:rFonts w:ascii="Calibri" w:eastAsia="Calibri" w:hAnsi="Calibri" w:cs="Calibri"/>
          <w:lang w:val="en-US"/>
        </w:rPr>
        <w:t xml:space="preserve"> in a lockable filing cabinet. </w:t>
      </w:r>
      <w:r w:rsidR="00671777">
        <w:rPr>
          <w:rFonts w:ascii="Calibri" w:eastAsia="Calibri" w:hAnsi="Calibri" w:cs="Calibri"/>
          <w:lang w:val="en-US"/>
        </w:rPr>
        <w:t>Other e</w:t>
      </w:r>
      <w:r w:rsidRPr="7A4A573E">
        <w:rPr>
          <w:rFonts w:ascii="Calibri" w:eastAsia="Calibri" w:hAnsi="Calibri" w:cs="Calibri"/>
          <w:lang w:val="en-US"/>
        </w:rPr>
        <w:t xml:space="preserve">lectronic </w:t>
      </w:r>
      <w:r w:rsidR="00671777">
        <w:rPr>
          <w:rFonts w:ascii="Calibri" w:eastAsia="Calibri" w:hAnsi="Calibri" w:cs="Calibri"/>
          <w:lang w:val="en-US"/>
        </w:rPr>
        <w:t xml:space="preserve">personal </w:t>
      </w:r>
      <w:r w:rsidRPr="7A4A573E">
        <w:rPr>
          <w:rFonts w:ascii="Calibri" w:eastAsia="Calibri" w:hAnsi="Calibri" w:cs="Calibri"/>
          <w:lang w:val="en-US"/>
        </w:rPr>
        <w:t>data will be held</w:t>
      </w:r>
      <w:r w:rsidR="00A27D4D">
        <w:rPr>
          <w:rFonts w:ascii="Calibri" w:eastAsia="Calibri" w:hAnsi="Calibri" w:cs="Calibri"/>
          <w:lang w:val="en-US"/>
        </w:rPr>
        <w:t xml:space="preserve"> on a password protected laptop or removable hard drive/storage disk.</w:t>
      </w:r>
    </w:p>
    <w:p w14:paraId="2D7FF309" w14:textId="5A011A18" w:rsidR="3029FF40" w:rsidRDefault="3029FF40" w:rsidP="00CF4C83">
      <w:pPr>
        <w:spacing w:after="0" w:line="240" w:lineRule="auto"/>
        <w:jc w:val="both"/>
        <w:rPr>
          <w:rFonts w:ascii="Calibri" w:eastAsia="Calibri" w:hAnsi="Calibri" w:cs="Calibri"/>
        </w:rPr>
      </w:pPr>
    </w:p>
    <w:p w14:paraId="0CB28050" w14:textId="30F50F05"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Duration of Retention</w:t>
      </w:r>
    </w:p>
    <w:p w14:paraId="6D6F9E32" w14:textId="15EFEFC5" w:rsidR="3029FF40" w:rsidRDefault="3029FF40" w:rsidP="00CF4C83">
      <w:pPr>
        <w:spacing w:after="0" w:line="240" w:lineRule="auto"/>
        <w:jc w:val="both"/>
        <w:rPr>
          <w:rFonts w:ascii="Calibri" w:eastAsia="Calibri" w:hAnsi="Calibri" w:cs="Calibri"/>
        </w:rPr>
      </w:pPr>
      <w:r w:rsidRPr="3029FF40">
        <w:rPr>
          <w:rFonts w:ascii="Calibri" w:eastAsia="Calibri" w:hAnsi="Calibri" w:cs="Calibri"/>
          <w:lang w:val="en-US"/>
        </w:rPr>
        <w:t>Personal Data will be held for the duration of an individual's membership</w:t>
      </w:r>
      <w:r w:rsidR="00A27D4D">
        <w:rPr>
          <w:rFonts w:ascii="Calibri" w:eastAsia="Calibri" w:hAnsi="Calibri" w:cs="Calibri"/>
          <w:lang w:val="en-US"/>
        </w:rPr>
        <w:t xml:space="preserve"> or duration of an event</w:t>
      </w:r>
      <w:r w:rsidR="00CF4C83">
        <w:rPr>
          <w:rFonts w:ascii="Calibri" w:eastAsia="Calibri" w:hAnsi="Calibri" w:cs="Calibri"/>
          <w:lang w:val="en-US"/>
        </w:rPr>
        <w:t>.</w:t>
      </w:r>
      <w:r w:rsidRPr="3029FF40">
        <w:rPr>
          <w:rFonts w:ascii="Calibri" w:eastAsia="Calibri" w:hAnsi="Calibri" w:cs="Calibri"/>
          <w:lang w:val="en-US"/>
        </w:rPr>
        <w:t xml:space="preserve"> In the case of resignation, Personal Dat</w:t>
      </w:r>
      <w:r w:rsidR="00A27D4D">
        <w:rPr>
          <w:rFonts w:ascii="Calibri" w:eastAsia="Calibri" w:hAnsi="Calibri" w:cs="Calibri"/>
          <w:lang w:val="en-US"/>
        </w:rPr>
        <w:t xml:space="preserve">a will be deleted immediately, except where data are required for historical/archived results. </w:t>
      </w:r>
    </w:p>
    <w:p w14:paraId="66E0D581" w14:textId="20FFEDDD" w:rsidR="008666E5" w:rsidRDefault="3029FF40" w:rsidP="00CF4C83">
      <w:pPr>
        <w:spacing w:after="0" w:line="240" w:lineRule="auto"/>
        <w:jc w:val="both"/>
        <w:rPr>
          <w:rFonts w:ascii="Calibri" w:eastAsia="Calibri" w:hAnsi="Calibri" w:cs="Calibri"/>
          <w:lang w:val="en-US"/>
        </w:rPr>
      </w:pPr>
      <w:r w:rsidRPr="3029FF40">
        <w:rPr>
          <w:rFonts w:ascii="Calibri" w:eastAsia="Calibri" w:hAnsi="Calibri" w:cs="Calibri"/>
          <w:lang w:val="en-US"/>
        </w:rPr>
        <w:t>Administrative information will be retained for</w:t>
      </w:r>
      <w:r w:rsidR="005518F5">
        <w:rPr>
          <w:rFonts w:ascii="Calibri" w:eastAsia="Calibri" w:hAnsi="Calibri" w:cs="Calibri"/>
          <w:lang w:val="en-US"/>
        </w:rPr>
        <w:t xml:space="preserve"> </w:t>
      </w:r>
      <w:r w:rsidR="00EA0612">
        <w:rPr>
          <w:rFonts w:ascii="Calibri" w:eastAsia="Calibri" w:hAnsi="Calibri" w:cs="Calibri"/>
          <w:lang w:val="en-US"/>
        </w:rPr>
        <w:t>4</w:t>
      </w:r>
      <w:r w:rsidRPr="3029FF40">
        <w:rPr>
          <w:rFonts w:ascii="Calibri" w:eastAsia="Calibri" w:hAnsi="Calibri" w:cs="Calibri"/>
          <w:lang w:val="en-US"/>
        </w:rPr>
        <w:t xml:space="preserve"> Years.</w:t>
      </w:r>
      <w:r w:rsidR="00314079">
        <w:rPr>
          <w:rFonts w:ascii="Calibri" w:eastAsia="Calibri" w:hAnsi="Calibri" w:cs="Calibri"/>
          <w:lang w:val="en-US"/>
        </w:rPr>
        <w:t xml:space="preserve"> </w:t>
      </w:r>
      <w:r w:rsidR="008666E5">
        <w:rPr>
          <w:rFonts w:ascii="Calibri" w:eastAsia="Calibri" w:hAnsi="Calibri" w:cs="Calibri"/>
          <w:lang w:val="en-US"/>
        </w:rPr>
        <w:t>The Duration of Retention for the purposes of Anti-doping will be in accordance with Table 1 in the ISPPPI.</w:t>
      </w:r>
    </w:p>
    <w:p w14:paraId="15550391" w14:textId="77777777" w:rsidR="00D732D2" w:rsidRDefault="00D732D2" w:rsidP="00CF4C83">
      <w:pPr>
        <w:spacing w:after="0" w:line="240" w:lineRule="auto"/>
        <w:jc w:val="both"/>
        <w:rPr>
          <w:rFonts w:ascii="Calibri" w:eastAsia="Calibri" w:hAnsi="Calibri" w:cs="Calibri"/>
        </w:rPr>
      </w:pPr>
    </w:p>
    <w:p w14:paraId="415455EE" w14:textId="5EB6F509"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Right to Access</w:t>
      </w:r>
    </w:p>
    <w:p w14:paraId="69B7AB7D" w14:textId="7AC0D73D" w:rsidR="3029FF40" w:rsidRDefault="3029FF40" w:rsidP="00CF4C83">
      <w:pPr>
        <w:spacing w:after="0" w:line="240" w:lineRule="auto"/>
        <w:jc w:val="both"/>
        <w:rPr>
          <w:rFonts w:ascii="Calibri" w:eastAsia="Calibri" w:hAnsi="Calibri" w:cs="Calibri"/>
          <w:b/>
          <w:bCs/>
        </w:rPr>
      </w:pPr>
      <w:r w:rsidRPr="3029FF40">
        <w:rPr>
          <w:rFonts w:ascii="Calibri" w:eastAsia="Calibri" w:hAnsi="Calibri" w:cs="Calibri"/>
          <w:lang w:val="en-US"/>
        </w:rPr>
        <w:t xml:space="preserve">A Member </w:t>
      </w:r>
      <w:r w:rsidR="00A27D4D">
        <w:rPr>
          <w:rFonts w:ascii="Calibri" w:eastAsia="Calibri" w:hAnsi="Calibri" w:cs="Calibri"/>
          <w:lang w:val="en-US"/>
        </w:rPr>
        <w:t xml:space="preserve">or IF </w:t>
      </w:r>
      <w:r w:rsidRPr="3029FF40">
        <w:rPr>
          <w:rFonts w:ascii="Calibri" w:eastAsia="Calibri" w:hAnsi="Calibri" w:cs="Calibri"/>
          <w:lang w:val="en-US"/>
        </w:rPr>
        <w:t xml:space="preserve">may request a copy of all their </w:t>
      </w:r>
      <w:r w:rsidR="00A27D4D">
        <w:rPr>
          <w:rFonts w:ascii="Calibri" w:eastAsia="Calibri" w:hAnsi="Calibri" w:cs="Calibri"/>
          <w:lang w:val="en-US"/>
        </w:rPr>
        <w:t xml:space="preserve">individual or countries </w:t>
      </w:r>
      <w:r w:rsidRPr="3029FF40">
        <w:rPr>
          <w:rFonts w:ascii="Calibri" w:eastAsia="Calibri" w:hAnsi="Calibri" w:cs="Calibri"/>
          <w:lang w:val="en-US"/>
        </w:rPr>
        <w:t>Personal Data by contacting the D</w:t>
      </w:r>
      <w:r w:rsidR="00D069DF">
        <w:rPr>
          <w:rFonts w:ascii="Calibri" w:eastAsia="Calibri" w:hAnsi="Calibri" w:cs="Calibri"/>
          <w:lang w:val="en-US"/>
        </w:rPr>
        <w:t xml:space="preserve">PO </w:t>
      </w:r>
      <w:r w:rsidRPr="3029FF40">
        <w:rPr>
          <w:rFonts w:ascii="Calibri" w:eastAsia="Calibri" w:hAnsi="Calibri" w:cs="Calibri"/>
          <w:lang w:val="en-US"/>
        </w:rPr>
        <w:t xml:space="preserve">of the </w:t>
      </w:r>
      <w:r w:rsidR="00A27D4D">
        <w:rPr>
          <w:rFonts w:ascii="Calibri" w:eastAsia="Calibri" w:hAnsi="Calibri" w:cs="Calibri"/>
          <w:lang w:val="en-US"/>
        </w:rPr>
        <w:t>Federation</w:t>
      </w:r>
      <w:r w:rsidRPr="3029FF40">
        <w:rPr>
          <w:rFonts w:ascii="Calibri" w:eastAsia="Calibri" w:hAnsi="Calibri" w:cs="Calibri"/>
          <w:lang w:val="en-US"/>
        </w:rPr>
        <w:t>. This information will be provided free of charge, in paper form or electronica</w:t>
      </w:r>
      <w:r w:rsidR="00CF4C83">
        <w:rPr>
          <w:rFonts w:ascii="Calibri" w:eastAsia="Calibri" w:hAnsi="Calibri" w:cs="Calibri"/>
          <w:lang w:val="en-US"/>
        </w:rPr>
        <w:t xml:space="preserve">lly as per the Members wishes. </w:t>
      </w:r>
      <w:r w:rsidRPr="3029FF40">
        <w:rPr>
          <w:rFonts w:ascii="Calibri" w:eastAsia="Calibri" w:hAnsi="Calibri" w:cs="Calibri"/>
          <w:lang w:val="en-US"/>
        </w:rPr>
        <w:t>The request will be completed within one month of the receipt of the request.</w:t>
      </w:r>
      <w:r w:rsidR="004E4FA1">
        <w:rPr>
          <w:rFonts w:ascii="Calibri" w:eastAsia="Calibri" w:hAnsi="Calibri" w:cs="Calibri"/>
          <w:lang w:val="en-US"/>
        </w:rPr>
        <w:t xml:space="preserve"> (See right to access procedure below)</w:t>
      </w:r>
    </w:p>
    <w:p w14:paraId="530A5EA9" w14:textId="0C537ECB" w:rsidR="3029FF40" w:rsidRDefault="3029FF40" w:rsidP="00CF4C83">
      <w:pPr>
        <w:spacing w:after="0" w:line="240" w:lineRule="auto"/>
        <w:jc w:val="both"/>
        <w:rPr>
          <w:rFonts w:ascii="Calibri" w:eastAsia="Calibri" w:hAnsi="Calibri" w:cs="Calibri"/>
        </w:rPr>
      </w:pPr>
    </w:p>
    <w:p w14:paraId="30CE0347" w14:textId="797681B4" w:rsidR="00CF4C83" w:rsidRPr="004E4FA1" w:rsidRDefault="00D748FE" w:rsidP="00D748FE">
      <w:pPr>
        <w:spacing w:after="0" w:line="240" w:lineRule="auto"/>
        <w:jc w:val="both"/>
        <w:rPr>
          <w:rFonts w:ascii="Calibri" w:eastAsia="Calibri" w:hAnsi="Calibri" w:cs="Calibri"/>
          <w:lang w:val="en-US"/>
        </w:rPr>
      </w:pPr>
      <w:r w:rsidRPr="004E4FA1">
        <w:rPr>
          <w:rFonts w:ascii="Calibri" w:eastAsia="Calibri" w:hAnsi="Calibri" w:cs="Calibri"/>
          <w:lang w:val="en-US"/>
        </w:rPr>
        <w:t xml:space="preserve">The right of access is subject to certain exceptions under the ISPPPI. Under the ISPPPI, </w:t>
      </w:r>
      <w:r w:rsidR="00F15D29">
        <w:rPr>
          <w:rFonts w:ascii="Calibri" w:eastAsia="Calibri" w:hAnsi="Calibri" w:cs="Calibri"/>
          <w:lang w:val="en-US"/>
        </w:rPr>
        <w:t>the Federation</w:t>
      </w:r>
      <w:r w:rsidRPr="004E4FA1">
        <w:rPr>
          <w:rFonts w:ascii="Calibri" w:eastAsia="Calibri" w:hAnsi="Calibri" w:cs="Calibri"/>
          <w:lang w:val="en-US"/>
        </w:rPr>
        <w:t xml:space="preserve"> may refuse to respond favorably to an access request if doing so would conflict with other Anti-Doping Activities, such as No Advance Notice Testing or the investigation and establishment of anti-doping rule violations.</w:t>
      </w:r>
    </w:p>
    <w:p w14:paraId="1386BB4E" w14:textId="77777777" w:rsidR="00CF4C83" w:rsidRDefault="00CF4C83" w:rsidP="00CF4C83">
      <w:pPr>
        <w:spacing w:after="0" w:line="240" w:lineRule="auto"/>
        <w:jc w:val="both"/>
        <w:rPr>
          <w:rFonts w:ascii="Calibri" w:eastAsia="Calibri" w:hAnsi="Calibri" w:cs="Calibri"/>
        </w:rPr>
      </w:pPr>
    </w:p>
    <w:p w14:paraId="17CE258D" w14:textId="27E322FB"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Member's Privacy Rights</w:t>
      </w:r>
    </w:p>
    <w:p w14:paraId="69766023" w14:textId="4C2B41A9" w:rsidR="3029FF40" w:rsidRPr="00314079" w:rsidRDefault="06FD64E2" w:rsidP="00CF4C83">
      <w:pPr>
        <w:spacing w:after="0" w:line="240" w:lineRule="auto"/>
        <w:jc w:val="both"/>
        <w:rPr>
          <w:rFonts w:ascii="Calibri" w:eastAsia="Calibri" w:hAnsi="Calibri" w:cs="Calibri"/>
        </w:rPr>
      </w:pPr>
      <w:r w:rsidRPr="06FD64E2">
        <w:rPr>
          <w:rFonts w:ascii="Calibri" w:eastAsia="Calibri" w:hAnsi="Calibri" w:cs="Calibri"/>
          <w:lang w:val="en-US"/>
        </w:rPr>
        <w:t xml:space="preserve">The </w:t>
      </w:r>
      <w:r w:rsidR="00A27D4D">
        <w:rPr>
          <w:rFonts w:ascii="Calibri" w:eastAsia="Calibri" w:hAnsi="Calibri" w:cs="Calibri"/>
          <w:lang w:val="en-US"/>
        </w:rPr>
        <w:t xml:space="preserve">Federation </w:t>
      </w:r>
      <w:r w:rsidRPr="06FD64E2">
        <w:rPr>
          <w:rFonts w:ascii="Calibri" w:eastAsia="Calibri" w:hAnsi="Calibri" w:cs="Calibri"/>
          <w:lang w:val="en-US"/>
        </w:rPr>
        <w:t xml:space="preserve">will make every effort to ensure all Personal Data held is </w:t>
      </w:r>
      <w:r w:rsidR="00A27D4D">
        <w:rPr>
          <w:rFonts w:ascii="Calibri" w:eastAsia="Calibri" w:hAnsi="Calibri" w:cs="Calibri"/>
          <w:lang w:val="en-US"/>
        </w:rPr>
        <w:t>up to date and correct.</w:t>
      </w:r>
      <w:r w:rsidRPr="06FD64E2">
        <w:rPr>
          <w:rFonts w:ascii="Calibri" w:eastAsia="Calibri" w:hAnsi="Calibri" w:cs="Calibri"/>
          <w:lang w:val="en-US"/>
        </w:rPr>
        <w:t xml:space="preserve"> In the event of errors</w:t>
      </w:r>
      <w:r w:rsidR="0082444C">
        <w:rPr>
          <w:rFonts w:ascii="Calibri" w:eastAsia="Calibri" w:hAnsi="Calibri" w:cs="Calibri"/>
          <w:lang w:val="en-US"/>
        </w:rPr>
        <w:t>,</w:t>
      </w:r>
      <w:r w:rsidRPr="06FD64E2">
        <w:rPr>
          <w:rFonts w:ascii="Calibri" w:eastAsia="Calibri" w:hAnsi="Calibri" w:cs="Calibri"/>
          <w:lang w:val="en-US"/>
        </w:rPr>
        <w:t xml:space="preserve"> a Member </w:t>
      </w:r>
      <w:r w:rsidR="00A27D4D">
        <w:rPr>
          <w:rFonts w:ascii="Calibri" w:eastAsia="Calibri" w:hAnsi="Calibri" w:cs="Calibri"/>
          <w:lang w:val="en-US"/>
        </w:rPr>
        <w:t xml:space="preserve">or IF </w:t>
      </w:r>
      <w:r w:rsidRPr="06FD64E2">
        <w:rPr>
          <w:rFonts w:ascii="Calibri" w:eastAsia="Calibri" w:hAnsi="Calibri" w:cs="Calibri"/>
          <w:lang w:val="en-US"/>
        </w:rPr>
        <w:t xml:space="preserve">has the right to have their Personal Data </w:t>
      </w:r>
      <w:r w:rsidR="00CF4C83">
        <w:rPr>
          <w:rFonts w:ascii="Calibri" w:eastAsia="Calibri" w:hAnsi="Calibri" w:cs="Calibri"/>
          <w:lang w:val="en-US"/>
        </w:rPr>
        <w:t>updated, rectified or deleted.</w:t>
      </w:r>
      <w:r w:rsidR="004E4FA1">
        <w:rPr>
          <w:rFonts w:ascii="Calibri" w:eastAsia="Calibri" w:hAnsi="Calibri" w:cs="Calibri"/>
          <w:lang w:val="en-US"/>
        </w:rPr>
        <w:t xml:space="preserve"> (Restrictions in regarding Anti-doping data may apply, see above)</w:t>
      </w:r>
      <w:r w:rsidR="00CF4C83">
        <w:rPr>
          <w:rFonts w:ascii="Calibri" w:eastAsia="Calibri" w:hAnsi="Calibri" w:cs="Calibri"/>
          <w:lang w:val="en-US"/>
        </w:rPr>
        <w:t xml:space="preserve"> </w:t>
      </w:r>
      <w:r w:rsidRPr="06FD64E2">
        <w:rPr>
          <w:rFonts w:ascii="Calibri" w:eastAsia="Calibri" w:hAnsi="Calibri" w:cs="Calibri"/>
          <w:lang w:val="en-US"/>
        </w:rPr>
        <w:t>Upon receipt of their written req</w:t>
      </w:r>
      <w:r w:rsidR="00D069DF">
        <w:rPr>
          <w:rFonts w:ascii="Calibri" w:eastAsia="Calibri" w:hAnsi="Calibri" w:cs="Calibri"/>
          <w:lang w:val="en-US"/>
        </w:rPr>
        <w:t>uest the DPO</w:t>
      </w:r>
      <w:r w:rsidRPr="06FD64E2">
        <w:rPr>
          <w:rFonts w:ascii="Calibri" w:eastAsia="Calibri" w:hAnsi="Calibri" w:cs="Calibri"/>
          <w:lang w:val="en-US"/>
        </w:rPr>
        <w:t xml:space="preserve"> will execute the instructions of the member within one month of </w:t>
      </w:r>
      <w:r w:rsidR="00A27D4D">
        <w:rPr>
          <w:rFonts w:ascii="Calibri" w:eastAsia="Calibri" w:hAnsi="Calibri" w:cs="Calibri"/>
          <w:lang w:val="en-US"/>
        </w:rPr>
        <w:t xml:space="preserve">such </w:t>
      </w:r>
      <w:r w:rsidRPr="00314079">
        <w:rPr>
          <w:rFonts w:ascii="Calibri" w:eastAsia="Calibri" w:hAnsi="Calibri" w:cs="Calibri"/>
          <w:lang w:val="en-US"/>
        </w:rPr>
        <w:t xml:space="preserve">request. </w:t>
      </w:r>
      <w:r w:rsidR="004E4FA1" w:rsidRPr="00314079">
        <w:rPr>
          <w:rFonts w:ascii="Calibri" w:eastAsia="Calibri" w:hAnsi="Calibri" w:cs="Calibri"/>
          <w:lang w:val="en-US"/>
        </w:rPr>
        <w:t>(See right to access procedure below)</w:t>
      </w:r>
    </w:p>
    <w:p w14:paraId="32D1EFC0" w14:textId="0D97D524" w:rsidR="3029FF40" w:rsidRDefault="3029FF40" w:rsidP="00CF4C83">
      <w:pPr>
        <w:spacing w:after="0" w:line="240" w:lineRule="auto"/>
        <w:jc w:val="both"/>
        <w:rPr>
          <w:rFonts w:ascii="Calibri" w:eastAsia="Calibri" w:hAnsi="Calibri" w:cs="Calibri"/>
        </w:rPr>
      </w:pPr>
    </w:p>
    <w:p w14:paraId="1F4A66D2" w14:textId="0D7FC1E9" w:rsidR="3029FF40" w:rsidRDefault="3029FF40" w:rsidP="00627CCF">
      <w:pPr>
        <w:pStyle w:val="Sraopastraipa"/>
        <w:numPr>
          <w:ilvl w:val="0"/>
          <w:numId w:val="3"/>
        </w:numPr>
        <w:spacing w:after="0" w:line="240" w:lineRule="auto"/>
        <w:rPr>
          <w:rFonts w:ascii="Calibri" w:eastAsia="Calibri" w:hAnsi="Calibri" w:cs="Calibri"/>
          <w:b/>
          <w:bCs/>
        </w:rPr>
      </w:pPr>
      <w:r w:rsidRPr="3029FF40">
        <w:rPr>
          <w:rFonts w:ascii="Calibri" w:eastAsia="Calibri" w:hAnsi="Calibri" w:cs="Calibri"/>
          <w:b/>
          <w:bCs/>
          <w:lang w:val="en-US"/>
        </w:rPr>
        <w:t>Right to be forgotten/Right to be erase</w:t>
      </w:r>
      <w:r w:rsidR="00A27D4D">
        <w:rPr>
          <w:rFonts w:ascii="Calibri" w:eastAsia="Calibri" w:hAnsi="Calibri" w:cs="Calibri"/>
          <w:b/>
          <w:bCs/>
          <w:lang w:val="en-US"/>
        </w:rPr>
        <w:t>d</w:t>
      </w:r>
    </w:p>
    <w:p w14:paraId="530D7654" w14:textId="3CC902B9" w:rsidR="3029FF40" w:rsidRDefault="3029FF40" w:rsidP="00CF4C83">
      <w:pPr>
        <w:spacing w:after="0" w:line="240" w:lineRule="auto"/>
        <w:jc w:val="both"/>
        <w:rPr>
          <w:rFonts w:ascii="Calibri" w:eastAsia="Calibri" w:hAnsi="Calibri" w:cs="Calibri"/>
          <w:lang w:val="en-US"/>
        </w:rPr>
      </w:pPr>
      <w:r w:rsidRPr="3029FF40">
        <w:rPr>
          <w:rFonts w:ascii="Calibri" w:eastAsia="Calibri" w:hAnsi="Calibri" w:cs="Calibri"/>
          <w:lang w:val="en-US"/>
        </w:rPr>
        <w:t>A member has the right to seek erasure of personal data c</w:t>
      </w:r>
      <w:r w:rsidR="00A27D4D">
        <w:rPr>
          <w:rFonts w:ascii="Calibri" w:eastAsia="Calibri" w:hAnsi="Calibri" w:cs="Calibri"/>
          <w:lang w:val="en-US"/>
        </w:rPr>
        <w:t>oncerning them with</w:t>
      </w:r>
      <w:r w:rsidR="00CF4C83">
        <w:rPr>
          <w:rFonts w:ascii="Calibri" w:eastAsia="Calibri" w:hAnsi="Calibri" w:cs="Calibri"/>
          <w:lang w:val="en-US"/>
        </w:rPr>
        <w:t>out</w:t>
      </w:r>
      <w:r w:rsidR="00A27D4D">
        <w:rPr>
          <w:rFonts w:ascii="Calibri" w:eastAsia="Calibri" w:hAnsi="Calibri" w:cs="Calibri"/>
          <w:lang w:val="en-US"/>
        </w:rPr>
        <w:t xml:space="preserve"> undue delay </w:t>
      </w:r>
      <w:r w:rsidR="00CF4C83">
        <w:rPr>
          <w:rFonts w:ascii="Calibri" w:eastAsia="Calibri" w:hAnsi="Calibri" w:cs="Calibri"/>
          <w:lang w:val="en-US"/>
        </w:rPr>
        <w:t>except where they formed part of</w:t>
      </w:r>
      <w:r w:rsidR="00A27D4D">
        <w:rPr>
          <w:rFonts w:ascii="Calibri" w:eastAsia="Calibri" w:hAnsi="Calibri" w:cs="Calibri"/>
          <w:lang w:val="en-US"/>
        </w:rPr>
        <w:t xml:space="preserve"> teams placed 1 to 3 during international events where such information will be utilized for archived results</w:t>
      </w:r>
      <w:r w:rsidR="00CF4C83">
        <w:rPr>
          <w:rFonts w:ascii="Calibri" w:eastAsia="Calibri" w:hAnsi="Calibri" w:cs="Calibri"/>
          <w:lang w:val="en-US"/>
        </w:rPr>
        <w:t>.</w:t>
      </w:r>
      <w:r w:rsidR="004E4FA1">
        <w:rPr>
          <w:rFonts w:ascii="Calibri" w:eastAsia="Calibri" w:hAnsi="Calibri" w:cs="Calibri"/>
          <w:lang w:val="en-US"/>
        </w:rPr>
        <w:t xml:space="preserve"> In addition, restrictions in regarding Anti-doping data</w:t>
      </w:r>
      <w:r w:rsidR="00771E65" w:rsidRPr="00771E65">
        <w:rPr>
          <w:rFonts w:ascii="Calibri" w:eastAsia="Calibri" w:hAnsi="Calibri" w:cs="Calibri"/>
          <w:lang w:val="en-US"/>
        </w:rPr>
        <w:t xml:space="preserve"> </w:t>
      </w:r>
      <w:r w:rsidR="00771E65">
        <w:rPr>
          <w:rFonts w:ascii="Calibri" w:eastAsia="Calibri" w:hAnsi="Calibri" w:cs="Calibri"/>
          <w:lang w:val="en-US"/>
        </w:rPr>
        <w:t>apply in accordance with the ISPPPI.</w:t>
      </w:r>
    </w:p>
    <w:p w14:paraId="1DC7A0B8" w14:textId="0E6D8724" w:rsidR="004E4FA1" w:rsidRDefault="004E4FA1" w:rsidP="00CF4C83">
      <w:pPr>
        <w:spacing w:after="0" w:line="240" w:lineRule="auto"/>
        <w:jc w:val="both"/>
        <w:rPr>
          <w:rFonts w:ascii="Calibri" w:eastAsia="Calibri" w:hAnsi="Calibri" w:cs="Calibri"/>
          <w:lang w:val="en-US"/>
        </w:rPr>
      </w:pPr>
    </w:p>
    <w:p w14:paraId="66405143" w14:textId="77777777" w:rsidR="004E4FA1" w:rsidRDefault="004E4FA1" w:rsidP="00627CCF">
      <w:pPr>
        <w:pStyle w:val="Sraopastraipa"/>
        <w:numPr>
          <w:ilvl w:val="0"/>
          <w:numId w:val="3"/>
        </w:numPr>
        <w:spacing w:after="0" w:line="240" w:lineRule="auto"/>
        <w:rPr>
          <w:b/>
          <w:bCs/>
        </w:rPr>
      </w:pPr>
      <w:r w:rsidRPr="3017EC05">
        <w:rPr>
          <w:b/>
          <w:bCs/>
        </w:rPr>
        <w:t>Right of Access Procedure</w:t>
      </w:r>
    </w:p>
    <w:p w14:paraId="4C7A5FF0" w14:textId="77777777" w:rsidR="004E4FA1" w:rsidRDefault="004E4FA1" w:rsidP="004E4FA1">
      <w:pPr>
        <w:pStyle w:val="Betarp"/>
        <w:jc w:val="both"/>
        <w:rPr>
          <w:b/>
          <w:bCs/>
        </w:rPr>
      </w:pPr>
    </w:p>
    <w:p w14:paraId="0DBF69E9" w14:textId="5FE8B25D" w:rsidR="004E4FA1" w:rsidRDefault="004E4FA1" w:rsidP="004E4FA1">
      <w:pPr>
        <w:pStyle w:val="Betarp"/>
        <w:jc w:val="both"/>
      </w:pPr>
      <w:r w:rsidRPr="3017EC05">
        <w:t xml:space="preserve">In order for a Right of Access request to be completed, the member making the application must provide the </w:t>
      </w:r>
      <w:r w:rsidR="00693017">
        <w:t>F</w:t>
      </w:r>
      <w:r>
        <w:t>ederation</w:t>
      </w:r>
      <w:r w:rsidRPr="3017EC05">
        <w:t xml:space="preserve"> with a written reque</w:t>
      </w:r>
      <w:r>
        <w:t>st in paper or electronic form.</w:t>
      </w:r>
    </w:p>
    <w:p w14:paraId="36F68B1E" w14:textId="2B43CA07" w:rsidR="004E4FA1" w:rsidRDefault="004E4FA1" w:rsidP="004E4FA1">
      <w:pPr>
        <w:pStyle w:val="Betarp"/>
        <w:jc w:val="both"/>
      </w:pPr>
    </w:p>
    <w:p w14:paraId="1BF5A71A" w14:textId="06D4EBA8" w:rsidR="004E4FA1" w:rsidRDefault="004E4FA1" w:rsidP="004E4FA1">
      <w:pPr>
        <w:pStyle w:val="Betarp"/>
        <w:jc w:val="both"/>
      </w:pPr>
      <w:r w:rsidRPr="004E4FA1">
        <w:t xml:space="preserve">Prior to responding to an access request, </w:t>
      </w:r>
      <w:r w:rsidR="00F15D29">
        <w:t>the Federation</w:t>
      </w:r>
      <w:r>
        <w:t xml:space="preserve"> shall</w:t>
      </w:r>
      <w:r w:rsidRPr="004E4FA1">
        <w:t xml:space="preserve"> confirm the identity of the requester. The manner of conducting such verification may depend on the circumstances of the request and </w:t>
      </w:r>
      <w:r w:rsidR="00F15D29">
        <w:t>the Federation</w:t>
      </w:r>
      <w:r w:rsidR="00236B51">
        <w:t>’s</w:t>
      </w:r>
      <w:r w:rsidRPr="004E4FA1">
        <w:t xml:space="preserve"> relationship with the requester. For example, </w:t>
      </w:r>
      <w:r w:rsidR="00F15D29">
        <w:t>the Federation</w:t>
      </w:r>
      <w:r w:rsidRPr="004E4FA1">
        <w:t xml:space="preserve"> may require a requester to present themselves in person in order to confirm their identity. In other circumstances, </w:t>
      </w:r>
      <w:r w:rsidR="00F15D29">
        <w:t>the Federation</w:t>
      </w:r>
      <w:r w:rsidRPr="004E4FA1">
        <w:t xml:space="preserve"> may be able to confirm the requester’s identity through </w:t>
      </w:r>
      <w:r w:rsidR="00236B51">
        <w:t xml:space="preserve">secure </w:t>
      </w:r>
      <w:r w:rsidRPr="004E4FA1">
        <w:t xml:space="preserve">electronic means </w:t>
      </w:r>
      <w:r w:rsidR="00236B51">
        <w:t xml:space="preserve">(not email) </w:t>
      </w:r>
      <w:r w:rsidRPr="004E4FA1">
        <w:t xml:space="preserve">or by requesting that the requester confirm certain Personal Information by phone or other means. </w:t>
      </w:r>
    </w:p>
    <w:p w14:paraId="694BC20E" w14:textId="77777777" w:rsidR="00236B51" w:rsidRPr="004E4FA1" w:rsidRDefault="00236B51" w:rsidP="004E4FA1">
      <w:pPr>
        <w:pStyle w:val="Betarp"/>
        <w:jc w:val="both"/>
      </w:pPr>
    </w:p>
    <w:p w14:paraId="62AA36FF" w14:textId="798C3E61" w:rsidR="004E4FA1" w:rsidRDefault="00F15D29" w:rsidP="004E4FA1">
      <w:pPr>
        <w:pStyle w:val="Betarp"/>
        <w:jc w:val="both"/>
      </w:pPr>
      <w:r>
        <w:t>The Federation</w:t>
      </w:r>
      <w:r w:rsidR="004E4FA1" w:rsidRPr="004E4FA1">
        <w:t xml:space="preserve"> shall also ensure that only Personal Information regarding the requester is provided in response to the access request, and not of any other Person (i.e., by redacting Personal Information relating to third parties within the copy of Personal Information to be provided to the requester, as appropriate). The right of access is subject to certain exceptions under the ISPPPI.</w:t>
      </w:r>
    </w:p>
    <w:p w14:paraId="034EBC75" w14:textId="77777777" w:rsidR="004E4FA1" w:rsidRDefault="004E4FA1" w:rsidP="004E4FA1">
      <w:pPr>
        <w:pStyle w:val="Betarp"/>
        <w:jc w:val="both"/>
      </w:pPr>
    </w:p>
    <w:p w14:paraId="7EA07971" w14:textId="525AC0CA" w:rsidR="004E4FA1" w:rsidRDefault="00896DC6" w:rsidP="004E4FA1">
      <w:pPr>
        <w:pStyle w:val="Betarp"/>
        <w:jc w:val="both"/>
      </w:pPr>
      <w:r>
        <w:t>Once the written request has been verified</w:t>
      </w:r>
      <w:r w:rsidR="00D732D2">
        <w:t>,</w:t>
      </w:r>
      <w:r w:rsidR="004E4FA1" w:rsidRPr="3017EC05">
        <w:t xml:space="preserve"> the </w:t>
      </w:r>
      <w:r w:rsidR="004E4FA1">
        <w:t xml:space="preserve">DPO </w:t>
      </w:r>
      <w:r w:rsidR="004E4FA1" w:rsidRPr="3017EC05">
        <w:t xml:space="preserve">will review all the records of the </w:t>
      </w:r>
      <w:r w:rsidR="004E4FA1">
        <w:t>Federation</w:t>
      </w:r>
      <w:r w:rsidR="004E4FA1" w:rsidRPr="3017EC05">
        <w:t xml:space="preserve"> to locate any and all data pertaining to the Requester.</w:t>
      </w:r>
    </w:p>
    <w:p w14:paraId="6D5FD2F2" w14:textId="77777777" w:rsidR="004E4FA1" w:rsidRDefault="004E4FA1" w:rsidP="004E4FA1">
      <w:pPr>
        <w:pStyle w:val="Betarp"/>
        <w:jc w:val="both"/>
      </w:pPr>
    </w:p>
    <w:p w14:paraId="102C783E" w14:textId="77777777" w:rsidR="004E4FA1" w:rsidRDefault="004E4FA1" w:rsidP="004E4FA1">
      <w:pPr>
        <w:pStyle w:val="Betarp"/>
        <w:jc w:val="both"/>
      </w:pPr>
      <w:r w:rsidRPr="3017EC05">
        <w:t xml:space="preserve">The </w:t>
      </w:r>
      <w:r>
        <w:t xml:space="preserve">DPO may </w:t>
      </w:r>
      <w:r w:rsidRPr="3017EC05">
        <w:t xml:space="preserve">also request the following </w:t>
      </w:r>
      <w:r>
        <w:t xml:space="preserve">Federations’ </w:t>
      </w:r>
      <w:r w:rsidRPr="3017EC05">
        <w:t>Executive members</w:t>
      </w:r>
      <w:r>
        <w:t>, Secretary of the TAC, anti-doping officer and International</w:t>
      </w:r>
      <w:r w:rsidRPr="3017EC05">
        <w:t xml:space="preserve"> Representative to review any records they may possess. </w:t>
      </w:r>
    </w:p>
    <w:p w14:paraId="150D8C69" w14:textId="77777777" w:rsidR="004E4FA1" w:rsidRDefault="004E4FA1" w:rsidP="004E4FA1">
      <w:pPr>
        <w:pStyle w:val="Betarp"/>
        <w:jc w:val="both"/>
      </w:pPr>
    </w:p>
    <w:p w14:paraId="43D0603A" w14:textId="6CEC5CB9" w:rsidR="004E4FA1" w:rsidRDefault="004E4FA1" w:rsidP="004E4FA1">
      <w:pPr>
        <w:pStyle w:val="Betarp"/>
        <w:jc w:val="both"/>
      </w:pPr>
      <w:r w:rsidRPr="3017EC05">
        <w:t xml:space="preserve">The </w:t>
      </w:r>
      <w:r>
        <w:t xml:space="preserve">DPO </w:t>
      </w:r>
      <w:r w:rsidRPr="3017EC05">
        <w:t xml:space="preserve">will </w:t>
      </w:r>
      <w:r w:rsidRPr="00CE4694">
        <w:rPr>
          <w:lang w:val="en-IE"/>
        </w:rPr>
        <w:t>endeavour</w:t>
      </w:r>
      <w:r w:rsidRPr="3017EC05">
        <w:t xml:space="preserve"> to process the request without undue delay but will ensure that a response is provided to the member within one month of receipt of the request.  </w:t>
      </w:r>
      <w:r w:rsidR="00896DC6">
        <w:t xml:space="preserve">Where </w:t>
      </w:r>
      <w:r w:rsidR="00F15D29">
        <w:t>the Federation</w:t>
      </w:r>
      <w:r w:rsidR="00896DC6">
        <w:t xml:space="preserve"> is unable to respond to a request within such period, they shall supply the </w:t>
      </w:r>
      <w:r w:rsidR="00896DC6">
        <w:rPr>
          <w:i/>
          <w:iCs/>
        </w:rPr>
        <w:t xml:space="preserve">Person </w:t>
      </w:r>
      <w:r w:rsidR="00896DC6">
        <w:t>with an explanation for the delay and an estimated timeframe for its response, which should be as soon as practicable under the circumstances.</w:t>
      </w:r>
    </w:p>
    <w:p w14:paraId="2C0860DF" w14:textId="77777777" w:rsidR="004E4FA1" w:rsidRDefault="004E4FA1" w:rsidP="004E4FA1">
      <w:pPr>
        <w:pStyle w:val="Betarp"/>
        <w:jc w:val="both"/>
      </w:pPr>
    </w:p>
    <w:p w14:paraId="58790FA5" w14:textId="77777777" w:rsidR="004E4FA1" w:rsidRDefault="004E4FA1" w:rsidP="004E4FA1">
      <w:pPr>
        <w:pStyle w:val="Betarp"/>
        <w:jc w:val="both"/>
      </w:pPr>
      <w:r w:rsidRPr="3017EC05">
        <w:t>No charge will be made for processing the request.</w:t>
      </w:r>
    </w:p>
    <w:p w14:paraId="082CD4F9" w14:textId="4447676A" w:rsidR="3029FF40" w:rsidRDefault="3029FF40" w:rsidP="00CF4C83">
      <w:pPr>
        <w:spacing w:after="0" w:line="240" w:lineRule="auto"/>
        <w:jc w:val="both"/>
        <w:rPr>
          <w:rFonts w:ascii="Calibri" w:eastAsia="Calibri" w:hAnsi="Calibri" w:cs="Calibri"/>
        </w:rPr>
      </w:pPr>
    </w:p>
    <w:p w14:paraId="0214DE45" w14:textId="7DF995BA" w:rsidR="3029FF40" w:rsidRDefault="3029FF40" w:rsidP="00627CCF">
      <w:pPr>
        <w:pStyle w:val="Sraopastraipa"/>
        <w:numPr>
          <w:ilvl w:val="0"/>
          <w:numId w:val="3"/>
        </w:numPr>
        <w:spacing w:after="0" w:line="240" w:lineRule="auto"/>
        <w:rPr>
          <w:rFonts w:ascii="Calibri" w:eastAsia="Calibri" w:hAnsi="Calibri" w:cs="Calibri"/>
          <w:b/>
          <w:bCs/>
        </w:rPr>
      </w:pPr>
      <w:r w:rsidRPr="00627CCF">
        <w:rPr>
          <w:b/>
          <w:bCs/>
        </w:rPr>
        <w:t>Record</w:t>
      </w:r>
      <w:r w:rsidRPr="3029FF40">
        <w:rPr>
          <w:rFonts w:ascii="Calibri" w:eastAsia="Calibri" w:hAnsi="Calibri" w:cs="Calibri"/>
          <w:b/>
          <w:bCs/>
          <w:lang w:val="en-US"/>
        </w:rPr>
        <w:t xml:space="preserve"> Keeping</w:t>
      </w:r>
    </w:p>
    <w:p w14:paraId="2D885A8F" w14:textId="16737B68" w:rsidR="3029FF40" w:rsidRDefault="00D069DF" w:rsidP="00CF4C83">
      <w:pPr>
        <w:spacing w:after="0" w:line="240" w:lineRule="auto"/>
        <w:jc w:val="both"/>
        <w:rPr>
          <w:rFonts w:ascii="Calibri" w:eastAsia="Calibri" w:hAnsi="Calibri" w:cs="Calibri"/>
          <w:b/>
          <w:bCs/>
        </w:rPr>
      </w:pPr>
      <w:r>
        <w:rPr>
          <w:rFonts w:ascii="Calibri" w:eastAsia="Calibri" w:hAnsi="Calibri" w:cs="Calibri"/>
          <w:lang w:val="en-US"/>
        </w:rPr>
        <w:t>The DPO</w:t>
      </w:r>
      <w:r w:rsidR="3029FF40" w:rsidRPr="3029FF40">
        <w:rPr>
          <w:rFonts w:ascii="Calibri" w:eastAsia="Calibri" w:hAnsi="Calibri" w:cs="Calibri"/>
          <w:lang w:val="en-US"/>
        </w:rPr>
        <w:t xml:space="preserve"> will maintain Records </w:t>
      </w:r>
      <w:r w:rsidR="00CF4C83">
        <w:rPr>
          <w:rFonts w:ascii="Calibri" w:eastAsia="Calibri" w:hAnsi="Calibri" w:cs="Calibri"/>
          <w:lang w:val="en-US"/>
        </w:rPr>
        <w:t>of all Personal D</w:t>
      </w:r>
      <w:r w:rsidR="00A27D4D">
        <w:rPr>
          <w:rFonts w:ascii="Calibri" w:eastAsia="Calibri" w:hAnsi="Calibri" w:cs="Calibri"/>
          <w:lang w:val="en-US"/>
        </w:rPr>
        <w:t>ata which the Federation</w:t>
      </w:r>
      <w:r>
        <w:rPr>
          <w:rFonts w:ascii="Calibri" w:eastAsia="Calibri" w:hAnsi="Calibri" w:cs="Calibri"/>
          <w:lang w:val="en-US"/>
        </w:rPr>
        <w:t xml:space="preserve"> processes. </w:t>
      </w:r>
      <w:r w:rsidR="3029FF40" w:rsidRPr="3029FF40">
        <w:rPr>
          <w:rFonts w:ascii="Calibri" w:eastAsia="Calibri" w:hAnsi="Calibri" w:cs="Calibri"/>
          <w:lang w:val="en-US"/>
        </w:rPr>
        <w:t>These records will</w:t>
      </w:r>
      <w:r>
        <w:rPr>
          <w:rFonts w:ascii="Calibri" w:eastAsia="Calibri" w:hAnsi="Calibri" w:cs="Calibri"/>
          <w:lang w:val="en-US"/>
        </w:rPr>
        <w:t xml:space="preserve"> be maintained electronically. </w:t>
      </w:r>
      <w:r w:rsidR="3029FF40" w:rsidRPr="3029FF40">
        <w:rPr>
          <w:rFonts w:ascii="Calibri" w:eastAsia="Calibri" w:hAnsi="Calibri" w:cs="Calibri"/>
          <w:lang w:val="en-US"/>
        </w:rPr>
        <w:t>The information recorded will include:</w:t>
      </w:r>
    </w:p>
    <w:p w14:paraId="272DA11E" w14:textId="318D1B9A" w:rsidR="3029FF40" w:rsidRDefault="3029FF40" w:rsidP="00CF4C83">
      <w:pPr>
        <w:pStyle w:val="Sraopastraipa"/>
        <w:numPr>
          <w:ilvl w:val="0"/>
          <w:numId w:val="1"/>
        </w:numPr>
        <w:spacing w:after="0" w:line="240" w:lineRule="auto"/>
        <w:jc w:val="both"/>
      </w:pPr>
      <w:r w:rsidRPr="3029FF40">
        <w:rPr>
          <w:rFonts w:ascii="Calibri" w:eastAsia="Calibri" w:hAnsi="Calibri" w:cs="Calibri"/>
          <w:lang w:val="en-US"/>
        </w:rPr>
        <w:t>The data process</w:t>
      </w:r>
      <w:r w:rsidR="00A27D4D">
        <w:rPr>
          <w:rFonts w:ascii="Calibri" w:eastAsia="Calibri" w:hAnsi="Calibri" w:cs="Calibri"/>
          <w:lang w:val="en-US"/>
        </w:rPr>
        <w:t>ed</w:t>
      </w:r>
    </w:p>
    <w:p w14:paraId="517BB561" w14:textId="42A6207D" w:rsidR="3029FF40" w:rsidRDefault="00A27D4D" w:rsidP="00CF4C83">
      <w:pPr>
        <w:pStyle w:val="Sraopastraipa"/>
        <w:numPr>
          <w:ilvl w:val="0"/>
          <w:numId w:val="1"/>
        </w:numPr>
        <w:spacing w:after="0" w:line="240" w:lineRule="auto"/>
        <w:jc w:val="both"/>
      </w:pPr>
      <w:r>
        <w:rPr>
          <w:rFonts w:ascii="Calibri" w:eastAsia="Calibri" w:hAnsi="Calibri" w:cs="Calibri"/>
          <w:lang w:val="en-US"/>
        </w:rPr>
        <w:t>The reason for p</w:t>
      </w:r>
      <w:r w:rsidR="3029FF40" w:rsidRPr="3029FF40">
        <w:rPr>
          <w:rFonts w:ascii="Calibri" w:eastAsia="Calibri" w:hAnsi="Calibri" w:cs="Calibri"/>
          <w:lang w:val="en-US"/>
        </w:rPr>
        <w:t>rocess</w:t>
      </w:r>
      <w:r>
        <w:rPr>
          <w:rFonts w:ascii="Calibri" w:eastAsia="Calibri" w:hAnsi="Calibri" w:cs="Calibri"/>
          <w:lang w:val="en-US"/>
        </w:rPr>
        <w:t>ing and/or archiving</w:t>
      </w:r>
      <w:r w:rsidR="3029FF40" w:rsidRPr="3029FF40">
        <w:rPr>
          <w:rFonts w:ascii="Calibri" w:eastAsia="Calibri" w:hAnsi="Calibri" w:cs="Calibri"/>
          <w:lang w:val="en-US"/>
        </w:rPr>
        <w:t>.</w:t>
      </w:r>
    </w:p>
    <w:p w14:paraId="03AE8A20" w14:textId="11659F9B" w:rsidR="3029FF40" w:rsidRDefault="3029FF40" w:rsidP="00CF4C83">
      <w:pPr>
        <w:pStyle w:val="Sraopastraipa"/>
        <w:numPr>
          <w:ilvl w:val="0"/>
          <w:numId w:val="1"/>
        </w:numPr>
        <w:spacing w:after="0" w:line="240" w:lineRule="auto"/>
        <w:jc w:val="both"/>
      </w:pPr>
      <w:r w:rsidRPr="3029FF40">
        <w:rPr>
          <w:rFonts w:ascii="Calibri" w:eastAsia="Calibri" w:hAnsi="Calibri" w:cs="Calibri"/>
          <w:lang w:val="en-US"/>
        </w:rPr>
        <w:t xml:space="preserve">The duration the data </w:t>
      </w:r>
      <w:r w:rsidR="00A27D4D">
        <w:rPr>
          <w:rFonts w:ascii="Calibri" w:eastAsia="Calibri" w:hAnsi="Calibri" w:cs="Calibri"/>
          <w:lang w:val="en-US"/>
        </w:rPr>
        <w:t>will be kept</w:t>
      </w:r>
    </w:p>
    <w:p w14:paraId="27DE7541" w14:textId="1058AF00" w:rsidR="00693017" w:rsidRPr="00776BBB" w:rsidRDefault="3029FF40" w:rsidP="00693017">
      <w:pPr>
        <w:pStyle w:val="Sraopastraipa"/>
        <w:numPr>
          <w:ilvl w:val="0"/>
          <w:numId w:val="1"/>
        </w:numPr>
        <w:spacing w:after="0" w:line="240" w:lineRule="auto"/>
        <w:jc w:val="both"/>
      </w:pPr>
      <w:r w:rsidRPr="3029FF40">
        <w:rPr>
          <w:rFonts w:ascii="Calibri" w:eastAsia="Calibri" w:hAnsi="Calibri" w:cs="Calibri"/>
          <w:lang w:val="en-US"/>
        </w:rPr>
        <w:t xml:space="preserve">The legal basis on which </w:t>
      </w:r>
      <w:r w:rsidR="00A27D4D">
        <w:rPr>
          <w:rFonts w:ascii="Calibri" w:eastAsia="Calibri" w:hAnsi="Calibri" w:cs="Calibri"/>
          <w:lang w:val="en-US"/>
        </w:rPr>
        <w:t>the data is processed/maintained.</w:t>
      </w:r>
    </w:p>
    <w:p w14:paraId="353E4667" w14:textId="77777777" w:rsidR="00693017" w:rsidRPr="00A27D4D" w:rsidRDefault="00693017" w:rsidP="00776BBB">
      <w:pPr>
        <w:pStyle w:val="Sraopastraipa"/>
        <w:spacing w:after="0" w:line="240" w:lineRule="auto"/>
        <w:jc w:val="both"/>
      </w:pPr>
    </w:p>
    <w:p w14:paraId="5C4844D7" w14:textId="3727F6EA" w:rsidR="00A27D4D" w:rsidRPr="001B392F" w:rsidRDefault="005A0287" w:rsidP="00CF4C83">
      <w:pPr>
        <w:spacing w:after="0" w:line="240" w:lineRule="auto"/>
        <w:jc w:val="both"/>
      </w:pPr>
      <w:r>
        <w:t>Data will be retained in accordance with the timescales given in the Duration of Retention section above</w:t>
      </w:r>
    </w:p>
    <w:p w14:paraId="1ADA510D" w14:textId="51349467" w:rsidR="3029FF40" w:rsidRDefault="3029FF40" w:rsidP="00CF4C83">
      <w:pPr>
        <w:spacing w:after="0" w:line="240" w:lineRule="auto"/>
        <w:jc w:val="both"/>
        <w:rPr>
          <w:rFonts w:ascii="Calibri" w:eastAsia="Calibri" w:hAnsi="Calibri" w:cs="Calibri"/>
        </w:rPr>
      </w:pPr>
    </w:p>
    <w:p w14:paraId="37B7EC58" w14:textId="692E02D7" w:rsidR="3029FF40" w:rsidRDefault="00A27D4D" w:rsidP="00627CCF">
      <w:pPr>
        <w:pStyle w:val="Sraopastraipa"/>
        <w:numPr>
          <w:ilvl w:val="0"/>
          <w:numId w:val="3"/>
        </w:numPr>
        <w:spacing w:after="0" w:line="240" w:lineRule="auto"/>
        <w:rPr>
          <w:rFonts w:ascii="Calibri" w:eastAsia="Calibri" w:hAnsi="Calibri" w:cs="Calibri"/>
        </w:rPr>
      </w:pPr>
      <w:r>
        <w:rPr>
          <w:rFonts w:ascii="Calibri" w:eastAsia="Calibri" w:hAnsi="Calibri" w:cs="Calibri"/>
          <w:b/>
          <w:bCs/>
          <w:lang w:val="en-US"/>
        </w:rPr>
        <w:t>Making a Compl</w:t>
      </w:r>
      <w:r w:rsidR="3029FF40" w:rsidRPr="3029FF40">
        <w:rPr>
          <w:rFonts w:ascii="Calibri" w:eastAsia="Calibri" w:hAnsi="Calibri" w:cs="Calibri"/>
          <w:b/>
          <w:bCs/>
          <w:lang w:val="en-US"/>
        </w:rPr>
        <w:t>a</w:t>
      </w:r>
      <w:r>
        <w:rPr>
          <w:rFonts w:ascii="Calibri" w:eastAsia="Calibri" w:hAnsi="Calibri" w:cs="Calibri"/>
          <w:b/>
          <w:bCs/>
          <w:lang w:val="en-US"/>
        </w:rPr>
        <w:t>i</w:t>
      </w:r>
      <w:r w:rsidR="3029FF40" w:rsidRPr="3029FF40">
        <w:rPr>
          <w:rFonts w:ascii="Calibri" w:eastAsia="Calibri" w:hAnsi="Calibri" w:cs="Calibri"/>
          <w:b/>
          <w:bCs/>
          <w:lang w:val="en-US"/>
        </w:rPr>
        <w:t xml:space="preserve">nt </w:t>
      </w:r>
    </w:p>
    <w:p w14:paraId="1632D590" w14:textId="7CEA7F3B" w:rsidR="7A4A573E" w:rsidRDefault="00C9297F" w:rsidP="00CF4C83">
      <w:pPr>
        <w:spacing w:after="0" w:line="240" w:lineRule="auto"/>
        <w:jc w:val="both"/>
        <w:rPr>
          <w:rFonts w:ascii="Calibri" w:eastAsia="Calibri" w:hAnsi="Calibri" w:cs="Calibri"/>
          <w:lang w:val="en-US"/>
        </w:rPr>
      </w:pPr>
      <w:r w:rsidRPr="00C9297F">
        <w:rPr>
          <w:rFonts w:ascii="Calibri" w:eastAsia="Calibri" w:hAnsi="Calibri" w:cs="Calibri"/>
          <w:lang w:val="en-US"/>
        </w:rPr>
        <w:t>Any Person may file a complaint if he or she believes that his or her Personal Information is not being Processed in accordance with th</w:t>
      </w:r>
      <w:r>
        <w:rPr>
          <w:rFonts w:ascii="Calibri" w:eastAsia="Calibri" w:hAnsi="Calibri" w:cs="Calibri"/>
          <w:lang w:val="en-US"/>
        </w:rPr>
        <w:t xml:space="preserve">is procedure </w:t>
      </w:r>
      <w:r w:rsidRPr="00C9297F">
        <w:rPr>
          <w:rFonts w:ascii="Calibri" w:eastAsia="Calibri" w:hAnsi="Calibri" w:cs="Calibri"/>
          <w:lang w:val="en-US"/>
        </w:rPr>
        <w:t>or applicable data protection and privacy laws</w:t>
      </w:r>
      <w:r w:rsidR="00A27D4D" w:rsidRPr="00C9297F">
        <w:rPr>
          <w:rFonts w:ascii="Calibri" w:eastAsia="Calibri" w:hAnsi="Calibri" w:cs="Calibri"/>
          <w:lang w:val="en-US"/>
        </w:rPr>
        <w:t>. If</w:t>
      </w:r>
      <w:r w:rsidR="3017EC05" w:rsidRPr="3017EC05">
        <w:rPr>
          <w:rFonts w:ascii="Calibri" w:eastAsia="Calibri" w:hAnsi="Calibri" w:cs="Calibri"/>
          <w:lang w:val="en-US"/>
        </w:rPr>
        <w:t xml:space="preserve"> a member wishes to make a complaint against the </w:t>
      </w:r>
      <w:r w:rsidR="00D069DF">
        <w:rPr>
          <w:rFonts w:ascii="Calibri" w:eastAsia="Calibri" w:hAnsi="Calibri" w:cs="Calibri"/>
          <w:lang w:val="en-US"/>
        </w:rPr>
        <w:t xml:space="preserve">Federation </w:t>
      </w:r>
      <w:r w:rsidR="004219E0">
        <w:rPr>
          <w:rFonts w:ascii="Calibri" w:eastAsia="Calibri" w:hAnsi="Calibri" w:cs="Calibri"/>
          <w:lang w:val="en-US"/>
        </w:rPr>
        <w:t>t</w:t>
      </w:r>
      <w:r w:rsidR="3017EC05" w:rsidRPr="3017EC05">
        <w:rPr>
          <w:rFonts w:ascii="Calibri" w:eastAsia="Calibri" w:hAnsi="Calibri" w:cs="Calibri"/>
          <w:lang w:val="en-US"/>
        </w:rPr>
        <w:t>hey may contact th</w:t>
      </w:r>
      <w:r w:rsidR="00EF6707">
        <w:rPr>
          <w:rFonts w:ascii="Calibri" w:eastAsia="Calibri" w:hAnsi="Calibri" w:cs="Calibri"/>
          <w:lang w:val="en-US"/>
        </w:rPr>
        <w:t>e office of the DPO</w:t>
      </w:r>
      <w:r w:rsidR="3017EC05" w:rsidRPr="3017EC05">
        <w:rPr>
          <w:rFonts w:ascii="Calibri" w:eastAsia="Calibri" w:hAnsi="Calibri" w:cs="Calibri"/>
          <w:lang w:val="en-US"/>
        </w:rPr>
        <w:t xml:space="preserve"> </w:t>
      </w:r>
      <w:r w:rsidR="00A27D4D">
        <w:rPr>
          <w:rFonts w:ascii="Calibri" w:eastAsia="Calibri" w:hAnsi="Calibri" w:cs="Calibri"/>
          <w:lang w:val="en-US"/>
        </w:rPr>
        <w:t>in writing indicating the nature of the complaint</w:t>
      </w:r>
      <w:r>
        <w:rPr>
          <w:rFonts w:ascii="Calibri" w:eastAsia="Calibri" w:hAnsi="Calibri" w:cs="Calibri"/>
          <w:lang w:val="en-US"/>
        </w:rPr>
        <w:t>.</w:t>
      </w:r>
    </w:p>
    <w:p w14:paraId="1239F2B3" w14:textId="17C40C47" w:rsidR="7A4A573E" w:rsidRDefault="7A4A573E" w:rsidP="00CF4C83">
      <w:pPr>
        <w:pStyle w:val="Betarp"/>
        <w:jc w:val="both"/>
      </w:pPr>
    </w:p>
    <w:p w14:paraId="5717CAA5" w14:textId="79C3E9E7" w:rsidR="00C9297F" w:rsidRPr="00C9297F" w:rsidRDefault="00C9297F" w:rsidP="00C9297F">
      <w:pPr>
        <w:pStyle w:val="Sraopastraipa"/>
        <w:numPr>
          <w:ilvl w:val="0"/>
          <w:numId w:val="3"/>
        </w:numPr>
        <w:spacing w:after="0" w:line="240" w:lineRule="auto"/>
        <w:rPr>
          <w:rFonts w:ascii="Calibri" w:eastAsia="Calibri" w:hAnsi="Calibri" w:cs="Calibri"/>
          <w:b/>
          <w:bCs/>
          <w:lang w:val="en-US"/>
        </w:rPr>
      </w:pPr>
      <w:r w:rsidRPr="00C9297F">
        <w:rPr>
          <w:rFonts w:ascii="Calibri" w:eastAsia="Calibri" w:hAnsi="Calibri" w:cs="Calibri"/>
          <w:b/>
          <w:bCs/>
          <w:lang w:val="en-US"/>
        </w:rPr>
        <w:t xml:space="preserve">Security Breach </w:t>
      </w:r>
      <w:r w:rsidR="00B02B7C" w:rsidRPr="00C9297F">
        <w:rPr>
          <w:rFonts w:ascii="Calibri" w:eastAsia="Calibri" w:hAnsi="Calibri" w:cs="Calibri"/>
          <w:b/>
          <w:bCs/>
          <w:lang w:val="en-US"/>
        </w:rPr>
        <w:t>Preparedness</w:t>
      </w:r>
      <w:r w:rsidRPr="00C9297F">
        <w:rPr>
          <w:rFonts w:ascii="Calibri" w:eastAsia="Calibri" w:hAnsi="Calibri" w:cs="Calibri"/>
          <w:b/>
          <w:bCs/>
          <w:lang w:val="en-US"/>
        </w:rPr>
        <w:t xml:space="preserve"> and Response</w:t>
      </w:r>
    </w:p>
    <w:p w14:paraId="1D504583" w14:textId="77777777" w:rsidR="00CA3EF8" w:rsidRDefault="00CA3EF8" w:rsidP="00CF4C83">
      <w:pPr>
        <w:pStyle w:val="Betarp"/>
        <w:jc w:val="both"/>
      </w:pPr>
    </w:p>
    <w:p w14:paraId="3B80AD61" w14:textId="77777777" w:rsidR="00330D25" w:rsidRDefault="28B5584E" w:rsidP="00330D25">
      <w:pPr>
        <w:spacing w:after="0" w:line="240" w:lineRule="auto"/>
        <w:jc w:val="both"/>
      </w:pPr>
      <w:r w:rsidRPr="00330D25">
        <w:rPr>
          <w:rFonts w:ascii="Calibri" w:eastAsia="Calibri" w:hAnsi="Calibri" w:cs="Calibri"/>
          <w:lang w:val="en-US"/>
        </w:rPr>
        <w:t xml:space="preserve">As soon as a data breach has been </w:t>
      </w:r>
      <w:r w:rsidR="00CA3EF8" w:rsidRPr="00330D25">
        <w:rPr>
          <w:rFonts w:ascii="Calibri" w:eastAsia="Calibri" w:hAnsi="Calibri" w:cs="Calibri"/>
          <w:lang w:val="en-US"/>
        </w:rPr>
        <w:t xml:space="preserve">suspected or </w:t>
      </w:r>
      <w:r w:rsidRPr="00330D25">
        <w:rPr>
          <w:rFonts w:ascii="Calibri" w:eastAsia="Calibri" w:hAnsi="Calibri" w:cs="Calibri"/>
          <w:lang w:val="en-US"/>
        </w:rPr>
        <w:t xml:space="preserve">detected </w:t>
      </w:r>
      <w:r w:rsidR="00A27D4D" w:rsidRPr="00330D25">
        <w:rPr>
          <w:rFonts w:ascii="Calibri" w:eastAsia="Calibri" w:hAnsi="Calibri" w:cs="Calibri"/>
          <w:lang w:val="en-US"/>
        </w:rPr>
        <w:t>and/or reported to th</w:t>
      </w:r>
      <w:r w:rsidRPr="00330D25">
        <w:rPr>
          <w:rFonts w:ascii="Calibri" w:eastAsia="Calibri" w:hAnsi="Calibri" w:cs="Calibri"/>
          <w:lang w:val="en-US"/>
        </w:rPr>
        <w:t>e D</w:t>
      </w:r>
      <w:r w:rsidR="00EF6707" w:rsidRPr="00330D25">
        <w:rPr>
          <w:rFonts w:ascii="Calibri" w:eastAsia="Calibri" w:hAnsi="Calibri" w:cs="Calibri"/>
          <w:lang w:val="en-US"/>
        </w:rPr>
        <w:t>PO</w:t>
      </w:r>
      <w:r w:rsidR="00A27D4D" w:rsidRPr="00330D25">
        <w:rPr>
          <w:rFonts w:ascii="Calibri" w:eastAsia="Calibri" w:hAnsi="Calibri" w:cs="Calibri"/>
          <w:lang w:val="en-US"/>
        </w:rPr>
        <w:t>,</w:t>
      </w:r>
      <w:r w:rsidR="00CA3EF8" w:rsidRPr="00330D25">
        <w:rPr>
          <w:rFonts w:ascii="Calibri" w:eastAsia="Calibri" w:hAnsi="Calibri" w:cs="Calibri"/>
          <w:lang w:val="en-US"/>
        </w:rPr>
        <w:t xml:space="preserve"> </w:t>
      </w:r>
      <w:r w:rsidR="00330D25">
        <w:t xml:space="preserve">the incident will be investigated and reported on, with appropriate corrective steps/measures </w:t>
      </w:r>
      <w:r w:rsidR="00330D25" w:rsidRPr="28B5584E">
        <w:t xml:space="preserve">within 72 hours of the </w:t>
      </w:r>
      <w:r w:rsidR="00330D25">
        <w:t>notification.</w:t>
      </w:r>
    </w:p>
    <w:p w14:paraId="2D437F38" w14:textId="34945549" w:rsidR="00330D25" w:rsidRDefault="00330D25" w:rsidP="00330D25">
      <w:pPr>
        <w:spacing w:after="0" w:line="240" w:lineRule="auto"/>
        <w:jc w:val="both"/>
        <w:rPr>
          <w:rFonts w:ascii="Calibri" w:eastAsia="Calibri" w:hAnsi="Calibri" w:cs="Calibri"/>
          <w:lang w:val="en-US"/>
        </w:rPr>
      </w:pPr>
    </w:p>
    <w:p w14:paraId="3998AFB5" w14:textId="6C561E06" w:rsidR="00330D25" w:rsidRDefault="00330D25" w:rsidP="00330D25">
      <w:pPr>
        <w:spacing w:after="0" w:line="240" w:lineRule="auto"/>
        <w:jc w:val="both"/>
      </w:pPr>
      <w:r>
        <w:t>The DPO should assess the Security Breach to determine its severity and to implement appropriate containment, notification, and remediation measures.</w:t>
      </w:r>
    </w:p>
    <w:p w14:paraId="3ECAD00E" w14:textId="059C76F1" w:rsidR="002D3D0D" w:rsidRDefault="002D3D0D" w:rsidP="00330D25">
      <w:pPr>
        <w:spacing w:after="0" w:line="240" w:lineRule="auto"/>
        <w:jc w:val="both"/>
      </w:pPr>
    </w:p>
    <w:p w14:paraId="61BC540F" w14:textId="255EA244" w:rsidR="002D3D0D" w:rsidRPr="002A1E19" w:rsidRDefault="002D3D0D" w:rsidP="002A1E19">
      <w:pPr>
        <w:spacing w:after="0" w:line="240" w:lineRule="auto"/>
        <w:jc w:val="both"/>
      </w:pPr>
      <w:r w:rsidRPr="002A1E19">
        <w:t xml:space="preserve">In particular, </w:t>
      </w:r>
      <w:r w:rsidR="005F6467">
        <w:t xml:space="preserve">the DPO </w:t>
      </w:r>
      <w:r w:rsidRPr="002A1E19">
        <w:t>and other relevant stakeholders and advisors of</w:t>
      </w:r>
      <w:r w:rsidR="00E32ED6">
        <w:t xml:space="preserve"> </w:t>
      </w:r>
      <w:r w:rsidR="00F15D29">
        <w:t>the Federation</w:t>
      </w:r>
      <w:r w:rsidR="00E32ED6">
        <w:t xml:space="preserve"> </w:t>
      </w:r>
      <w:r w:rsidRPr="002A1E19">
        <w:t>will</w:t>
      </w:r>
      <w:r w:rsidR="00E32ED6">
        <w:t xml:space="preserve"> </w:t>
      </w:r>
      <w:r w:rsidRPr="002A1E19">
        <w:t>assess the Security Breach to determine whether it is required to notify other organizations, individuals or governmental authorities.</w:t>
      </w:r>
      <w:r w:rsidR="00E32ED6">
        <w:t xml:space="preserve"> </w:t>
      </w:r>
      <w:r w:rsidRPr="002A1E19">
        <w:t xml:space="preserve">The ISPPPI provides that </w:t>
      </w:r>
      <w:r w:rsidR="00F15D29">
        <w:t>the Federation</w:t>
      </w:r>
      <w:r w:rsidRPr="002A1E19">
        <w:t xml:space="preserve"> is required to inform the individuals concerned where the breach is likely to affect their rights and interests in a significant way. </w:t>
      </w:r>
    </w:p>
    <w:p w14:paraId="10F1BF59" w14:textId="77777777" w:rsidR="002D3D0D" w:rsidRPr="002A1E19" w:rsidRDefault="002D3D0D" w:rsidP="002A1E19">
      <w:pPr>
        <w:spacing w:after="0" w:line="240" w:lineRule="auto"/>
        <w:jc w:val="both"/>
      </w:pPr>
      <w:r w:rsidRPr="002A1E19">
        <w:t xml:space="preserve">Factors to determine whether the breach meets this trigger include: </w:t>
      </w:r>
    </w:p>
    <w:p w14:paraId="254666BE" w14:textId="77777777" w:rsidR="002D3D0D" w:rsidRPr="002A1E19" w:rsidRDefault="002D3D0D" w:rsidP="002A1E19">
      <w:pPr>
        <w:spacing w:after="0" w:line="240" w:lineRule="auto"/>
        <w:ind w:left="720"/>
        <w:jc w:val="both"/>
      </w:pPr>
      <w:r w:rsidRPr="002A1E19">
        <w:t xml:space="preserve">• whether there is a risk of the individuals concerned suffering emotional or psychological distress as a result of the breach; </w:t>
      </w:r>
    </w:p>
    <w:p w14:paraId="18E03D59" w14:textId="77777777" w:rsidR="002D3D0D" w:rsidRPr="002A1E19" w:rsidRDefault="002D3D0D" w:rsidP="002A1E19">
      <w:pPr>
        <w:spacing w:after="0" w:line="240" w:lineRule="auto"/>
        <w:ind w:left="720"/>
        <w:jc w:val="both"/>
      </w:pPr>
      <w:r w:rsidRPr="002A1E19">
        <w:t xml:space="preserve">• whether the individuals concerned might be exposed to a risk of discrimination, identity theft, or related harms; or </w:t>
      </w:r>
    </w:p>
    <w:p w14:paraId="6D9E4D41" w14:textId="77777777" w:rsidR="002D3D0D" w:rsidRPr="002A1E19" w:rsidRDefault="002D3D0D" w:rsidP="002A1E19">
      <w:pPr>
        <w:spacing w:after="0" w:line="240" w:lineRule="auto"/>
        <w:ind w:left="720"/>
        <w:jc w:val="both"/>
      </w:pPr>
      <w:r w:rsidRPr="002A1E19">
        <w:t xml:space="preserve">• whether the individuals concerned might suffer damage to reputation or economic harm. </w:t>
      </w:r>
    </w:p>
    <w:p w14:paraId="5E8BA476" w14:textId="7EA2DC85" w:rsidR="002D3D0D" w:rsidRDefault="002D3D0D" w:rsidP="002A1E19">
      <w:pPr>
        <w:spacing w:after="0" w:line="240" w:lineRule="auto"/>
        <w:ind w:left="720"/>
        <w:jc w:val="both"/>
      </w:pPr>
    </w:p>
    <w:p w14:paraId="48F2E409" w14:textId="292301B7" w:rsidR="00D732D2" w:rsidRDefault="00D732D2" w:rsidP="002A1E19">
      <w:pPr>
        <w:spacing w:after="0" w:line="240" w:lineRule="auto"/>
        <w:ind w:left="720"/>
        <w:jc w:val="both"/>
      </w:pPr>
    </w:p>
    <w:p w14:paraId="3F059828" w14:textId="77777777" w:rsidR="00D732D2" w:rsidRPr="002A1E19" w:rsidRDefault="00D732D2" w:rsidP="002A1E19">
      <w:pPr>
        <w:spacing w:after="0" w:line="240" w:lineRule="auto"/>
        <w:ind w:left="720"/>
        <w:jc w:val="both"/>
      </w:pPr>
    </w:p>
    <w:p w14:paraId="2B9A4033" w14:textId="6E98E0EA" w:rsidR="00E32ED6" w:rsidRPr="002A1E19" w:rsidRDefault="00E32ED6" w:rsidP="002A1E19">
      <w:pPr>
        <w:spacing w:after="0" w:line="240" w:lineRule="auto"/>
        <w:jc w:val="both"/>
      </w:pPr>
      <w:r w:rsidRPr="002A1E19">
        <w:t xml:space="preserve">Where </w:t>
      </w:r>
      <w:r w:rsidR="00F15D29">
        <w:t>the Federation</w:t>
      </w:r>
      <w:r>
        <w:t xml:space="preserve"> </w:t>
      </w:r>
      <w:r w:rsidRPr="002A1E19">
        <w:t xml:space="preserve">has determined that it must notify affected Participants or other natural Persons about a Security Breach in accordance with the assessment referred to above, the notification should include the following information: </w:t>
      </w:r>
    </w:p>
    <w:p w14:paraId="579DA4BD" w14:textId="77777777" w:rsidR="00E32ED6" w:rsidRPr="002A1E19" w:rsidRDefault="00E32ED6" w:rsidP="002A1E19">
      <w:pPr>
        <w:spacing w:after="0" w:line="240" w:lineRule="auto"/>
        <w:ind w:left="720"/>
        <w:jc w:val="both"/>
      </w:pPr>
      <w:r w:rsidRPr="002A1E19">
        <w:t xml:space="preserve">• nature of the breach; </w:t>
      </w:r>
    </w:p>
    <w:p w14:paraId="55C5DA0C" w14:textId="77777777" w:rsidR="00E32ED6" w:rsidRPr="002A1E19" w:rsidRDefault="00E32ED6" w:rsidP="002A1E19">
      <w:pPr>
        <w:spacing w:after="0" w:line="240" w:lineRule="auto"/>
        <w:ind w:left="720"/>
        <w:jc w:val="both"/>
      </w:pPr>
      <w:r w:rsidRPr="002A1E19">
        <w:t xml:space="preserve">• possible negative consequences for the Persons concerned; and </w:t>
      </w:r>
    </w:p>
    <w:p w14:paraId="224AF413" w14:textId="5118AAAE" w:rsidR="00E32ED6" w:rsidRPr="002A1E19" w:rsidRDefault="00E32ED6" w:rsidP="002A1E19">
      <w:pPr>
        <w:spacing w:after="0" w:line="240" w:lineRule="auto"/>
        <w:ind w:left="720"/>
        <w:jc w:val="both"/>
      </w:pPr>
      <w:r w:rsidRPr="002A1E19">
        <w:t xml:space="preserve">• remediation measures taken or to be taken by </w:t>
      </w:r>
      <w:r w:rsidR="00F15D29">
        <w:t>the Federation</w:t>
      </w:r>
      <w:r w:rsidRPr="002A1E19">
        <w:t xml:space="preserve"> </w:t>
      </w:r>
    </w:p>
    <w:p w14:paraId="38DDD874" w14:textId="0DB97DEC" w:rsidR="00330D25" w:rsidRDefault="00330D25" w:rsidP="00330D25">
      <w:pPr>
        <w:spacing w:after="0" w:line="240" w:lineRule="auto"/>
        <w:jc w:val="both"/>
        <w:rPr>
          <w:rFonts w:ascii="Calibri" w:eastAsia="Calibri" w:hAnsi="Calibri" w:cs="Calibri"/>
          <w:lang w:val="en-US"/>
        </w:rPr>
      </w:pPr>
    </w:p>
    <w:p w14:paraId="20207139" w14:textId="6D2D032C" w:rsidR="00E32ED6" w:rsidRDefault="00E32ED6" w:rsidP="00330D25">
      <w:pPr>
        <w:spacing w:after="0" w:line="240" w:lineRule="auto"/>
        <w:jc w:val="both"/>
      </w:pPr>
      <w:r>
        <w:t xml:space="preserve">Where a Security Breach affects </w:t>
      </w:r>
      <w:r w:rsidR="00F15D29">
        <w:t>the Federation</w:t>
      </w:r>
      <w:r>
        <w:t>’s</w:t>
      </w:r>
      <w:r w:rsidRPr="002A1E19">
        <w:t xml:space="preserve"> ADAMS </w:t>
      </w:r>
      <w:r>
        <w:t xml:space="preserve">account or access, </w:t>
      </w:r>
      <w:r w:rsidR="00F15D29">
        <w:t>the Federation</w:t>
      </w:r>
      <w:r w:rsidRPr="002A1E19">
        <w:t xml:space="preserve"> </w:t>
      </w:r>
      <w:r>
        <w:t xml:space="preserve">are required to promptly notify </w:t>
      </w:r>
      <w:r w:rsidRPr="002A1E19">
        <w:t xml:space="preserve">WADA </w:t>
      </w:r>
      <w:r>
        <w:t>of the breach.</w:t>
      </w:r>
    </w:p>
    <w:p w14:paraId="2375EC4A" w14:textId="77777777" w:rsidR="00E32ED6" w:rsidRPr="002A1E19" w:rsidRDefault="00E32ED6" w:rsidP="00330D25">
      <w:pPr>
        <w:spacing w:after="0" w:line="240" w:lineRule="auto"/>
        <w:jc w:val="both"/>
      </w:pPr>
    </w:p>
    <w:p w14:paraId="7AA46389" w14:textId="4FAE2C7F" w:rsidR="00330D25" w:rsidRPr="00330D25" w:rsidRDefault="00F15D29" w:rsidP="00330D25">
      <w:pPr>
        <w:spacing w:after="0" w:line="240" w:lineRule="auto"/>
        <w:jc w:val="both"/>
        <w:rPr>
          <w:rFonts w:ascii="Calibri" w:eastAsia="Calibri" w:hAnsi="Calibri" w:cs="Calibri"/>
          <w:lang w:val="en-US"/>
        </w:rPr>
      </w:pPr>
      <w:r>
        <w:rPr>
          <w:rFonts w:ascii="Calibri" w:eastAsia="Calibri" w:hAnsi="Calibri" w:cs="Calibri"/>
          <w:lang w:val="en-US"/>
        </w:rPr>
        <w:t>The Federation</w:t>
      </w:r>
      <w:r w:rsidR="00CA3EF8" w:rsidRPr="00330D25">
        <w:rPr>
          <w:rFonts w:ascii="Calibri" w:eastAsia="Calibri" w:hAnsi="Calibri" w:cs="Calibri"/>
          <w:lang w:val="en-US"/>
        </w:rPr>
        <w:t xml:space="preserve"> shall maintain appropriate records of all security breaches including the facts </w:t>
      </w:r>
      <w:r w:rsidR="00330D25" w:rsidRPr="00330D25">
        <w:rPr>
          <w:rFonts w:ascii="Calibri" w:eastAsia="Calibri" w:hAnsi="Calibri" w:cs="Calibri"/>
          <w:lang w:val="en-US"/>
        </w:rPr>
        <w:t>related to the breach, its effects and remedial actions taken.</w:t>
      </w:r>
      <w:r w:rsidR="00330D25">
        <w:rPr>
          <w:rFonts w:ascii="Calibri" w:eastAsia="Calibri" w:hAnsi="Calibri" w:cs="Calibri"/>
          <w:lang w:val="en-US"/>
        </w:rPr>
        <w:t xml:space="preserve"> Template E </w:t>
      </w:r>
      <w:r w:rsidR="001E6A42">
        <w:rPr>
          <w:rFonts w:ascii="Calibri" w:eastAsia="Calibri" w:hAnsi="Calibri" w:cs="Calibri"/>
          <w:lang w:val="en-US"/>
        </w:rPr>
        <w:t xml:space="preserve">of Appendix A </w:t>
      </w:r>
      <w:r w:rsidR="00330D25">
        <w:rPr>
          <w:rFonts w:ascii="Calibri" w:eastAsia="Calibri" w:hAnsi="Calibri" w:cs="Calibri"/>
          <w:lang w:val="en-US"/>
        </w:rPr>
        <w:t>can be used to assist the DPO in their record</w:t>
      </w:r>
      <w:r w:rsidR="00B02B7C">
        <w:rPr>
          <w:rFonts w:ascii="Calibri" w:eastAsia="Calibri" w:hAnsi="Calibri" w:cs="Calibri"/>
          <w:lang w:val="en-US"/>
        </w:rPr>
        <w:t xml:space="preserve"> </w:t>
      </w:r>
      <w:r w:rsidR="00330D25">
        <w:rPr>
          <w:rFonts w:ascii="Calibri" w:eastAsia="Calibri" w:hAnsi="Calibri" w:cs="Calibri"/>
          <w:lang w:val="en-US"/>
        </w:rPr>
        <w:t>keeping and notification obligations.</w:t>
      </w:r>
    </w:p>
    <w:p w14:paraId="28F9B0AB" w14:textId="16647DAE" w:rsidR="7A4A573E" w:rsidRDefault="7A4A573E" w:rsidP="00330D25">
      <w:pPr>
        <w:pStyle w:val="Betarp"/>
        <w:ind w:left="720" w:hanging="720"/>
        <w:jc w:val="both"/>
      </w:pPr>
    </w:p>
    <w:p w14:paraId="753DF6B2" w14:textId="72B391D9" w:rsidR="7A4A573E" w:rsidRDefault="3017EC05" w:rsidP="00CF4C83">
      <w:pPr>
        <w:pStyle w:val="Betarp"/>
        <w:jc w:val="both"/>
      </w:pPr>
      <w:r w:rsidRPr="3017EC05">
        <w:t xml:space="preserve">Following investigation of the incident, the </w:t>
      </w:r>
      <w:r w:rsidR="00A27D4D">
        <w:t>D</w:t>
      </w:r>
      <w:r w:rsidR="00EF6707">
        <w:t>PO</w:t>
      </w:r>
      <w:r w:rsidR="00A27D4D">
        <w:t xml:space="preserve"> </w:t>
      </w:r>
      <w:r w:rsidRPr="3017EC05">
        <w:t xml:space="preserve">will furnish a report to the </w:t>
      </w:r>
      <w:r w:rsidR="00A27D4D">
        <w:t>Executive Committee of the Federation det</w:t>
      </w:r>
      <w:r w:rsidRPr="3017EC05">
        <w:t xml:space="preserve">ailing the reasons why </w:t>
      </w:r>
      <w:r w:rsidR="00A27D4D">
        <w:t xml:space="preserve">and how </w:t>
      </w:r>
      <w:r w:rsidRPr="3017EC05">
        <w:t>the incid</w:t>
      </w:r>
      <w:r w:rsidR="004219E0">
        <w:t>ent occurred, the corrective actions</w:t>
      </w:r>
      <w:r w:rsidRPr="3017EC05">
        <w:t xml:space="preserve"> taken to ensure such a data breach does not occur again, </w:t>
      </w:r>
      <w:r w:rsidR="004219E0">
        <w:t xml:space="preserve">and </w:t>
      </w:r>
      <w:r w:rsidRPr="3017EC05">
        <w:t xml:space="preserve">any </w:t>
      </w:r>
      <w:r w:rsidR="004219E0">
        <w:t xml:space="preserve">other </w:t>
      </w:r>
      <w:r w:rsidRPr="3017EC05">
        <w:t>mitigations taken in relation to the data subjects involved in the incident.</w:t>
      </w:r>
    </w:p>
    <w:p w14:paraId="61E2316B" w14:textId="303A00F5" w:rsidR="00314079" w:rsidRDefault="00314079" w:rsidP="00CF4C83">
      <w:pPr>
        <w:pStyle w:val="Betarp"/>
        <w:jc w:val="both"/>
      </w:pPr>
    </w:p>
    <w:p w14:paraId="7A894875" w14:textId="52206799" w:rsidR="7A4A573E" w:rsidRDefault="7A4A573E" w:rsidP="00627CCF">
      <w:pPr>
        <w:pStyle w:val="Sraopastraipa"/>
        <w:numPr>
          <w:ilvl w:val="0"/>
          <w:numId w:val="3"/>
        </w:numPr>
        <w:spacing w:after="0" w:line="240" w:lineRule="auto"/>
      </w:pPr>
      <w:r w:rsidRPr="7A4A573E">
        <w:rPr>
          <w:rFonts w:ascii="Calibri" w:eastAsia="Calibri" w:hAnsi="Calibri" w:cs="Calibri"/>
          <w:b/>
          <w:bCs/>
          <w:lang w:val="en-US"/>
        </w:rPr>
        <w:t>P</w:t>
      </w:r>
      <w:r w:rsidR="00314079">
        <w:rPr>
          <w:rFonts w:ascii="Calibri" w:eastAsia="Calibri" w:hAnsi="Calibri" w:cs="Calibri"/>
          <w:b/>
          <w:bCs/>
          <w:lang w:val="en-US"/>
        </w:rPr>
        <w:t>ledge of Confidentiality</w:t>
      </w:r>
    </w:p>
    <w:p w14:paraId="09BB6EDD" w14:textId="4201D384" w:rsidR="00D732D2" w:rsidRDefault="00D732D2" w:rsidP="00CF4C83">
      <w:pPr>
        <w:jc w:val="both"/>
        <w:rPr>
          <w:rFonts w:ascii="Calibri" w:eastAsia="Calibri" w:hAnsi="Calibri" w:cs="Calibri"/>
          <w:lang w:val="en-US"/>
        </w:rPr>
      </w:pPr>
      <w:r>
        <w:rPr>
          <w:rFonts w:ascii="Calibri" w:eastAsia="Calibri" w:hAnsi="Calibri" w:cs="Calibri"/>
          <w:lang w:val="en-US"/>
        </w:rPr>
        <w:t xml:space="preserve">The following pledge will be signed/agreed to by Members of the Executive of </w:t>
      </w:r>
      <w:r w:rsidR="00006193">
        <w:rPr>
          <w:rFonts w:ascii="Calibri" w:eastAsia="Calibri" w:hAnsi="Calibri" w:cs="Calibri"/>
          <w:lang w:val="en-US"/>
        </w:rPr>
        <w:t xml:space="preserve">the </w:t>
      </w:r>
      <w:r>
        <w:rPr>
          <w:rFonts w:ascii="Calibri" w:eastAsia="Calibri" w:hAnsi="Calibri" w:cs="Calibri"/>
          <w:lang w:val="en-US"/>
        </w:rPr>
        <w:t>Federation and International Representatives:</w:t>
      </w:r>
    </w:p>
    <w:p w14:paraId="5C93E326" w14:textId="39689342" w:rsidR="7A4A573E" w:rsidRPr="00D732D2" w:rsidRDefault="7A4A573E" w:rsidP="00CF4C83">
      <w:pPr>
        <w:jc w:val="both"/>
        <w:rPr>
          <w:rFonts w:ascii="Calibri" w:eastAsia="Calibri" w:hAnsi="Calibri" w:cs="Calibri"/>
          <w:lang w:val="en-US"/>
        </w:rPr>
      </w:pPr>
      <w:r w:rsidRPr="7A4A573E">
        <w:rPr>
          <w:rFonts w:ascii="Calibri" w:eastAsia="Calibri" w:hAnsi="Calibri" w:cs="Calibri"/>
          <w:lang w:val="en-US"/>
        </w:rPr>
        <w:t xml:space="preserve">This is to certify that as a member of the Executive of the </w:t>
      </w:r>
      <w:r w:rsidR="00EF6707">
        <w:rPr>
          <w:rFonts w:ascii="Calibri" w:eastAsia="Calibri" w:hAnsi="Calibri" w:cs="Calibri"/>
          <w:lang w:val="en-US"/>
        </w:rPr>
        <w:t>Federation or International Representative of my Country</w:t>
      </w:r>
      <w:r w:rsidRPr="7A4A573E">
        <w:rPr>
          <w:rFonts w:ascii="Calibri" w:eastAsia="Calibri" w:hAnsi="Calibri" w:cs="Calibri"/>
          <w:lang w:val="en-US"/>
        </w:rPr>
        <w:t xml:space="preserve">, </w:t>
      </w:r>
      <w:r w:rsidR="00006193">
        <w:rPr>
          <w:rFonts w:ascii="Calibri" w:eastAsia="Calibri" w:hAnsi="Calibri" w:cs="Calibri"/>
          <w:lang w:val="en-US"/>
        </w:rPr>
        <w:t xml:space="preserve">I acknowledge and agree to conform to the obligations of this policy. his policy. </w:t>
      </w:r>
      <w:r w:rsidRPr="7A4A573E">
        <w:rPr>
          <w:rFonts w:ascii="Calibri" w:eastAsia="Calibri" w:hAnsi="Calibri" w:cs="Calibri"/>
          <w:lang w:val="en-US"/>
        </w:rPr>
        <w:t>I understand that any information (written, verbal or other form) obtained during the performance of my duties must remain confidential. This includes all information that I may become privy to as pa</w:t>
      </w:r>
      <w:r w:rsidR="004219E0">
        <w:rPr>
          <w:rFonts w:ascii="Calibri" w:eastAsia="Calibri" w:hAnsi="Calibri" w:cs="Calibri"/>
          <w:lang w:val="en-US"/>
        </w:rPr>
        <w:t>rt of my being a member of the E</w:t>
      </w:r>
      <w:r w:rsidRPr="7A4A573E">
        <w:rPr>
          <w:rFonts w:ascii="Calibri" w:eastAsia="Calibri" w:hAnsi="Calibri" w:cs="Calibri"/>
          <w:lang w:val="en-US"/>
        </w:rPr>
        <w:t xml:space="preserve">xecutive </w:t>
      </w:r>
      <w:r w:rsidR="00EF6707">
        <w:rPr>
          <w:rFonts w:ascii="Calibri" w:eastAsia="Calibri" w:hAnsi="Calibri" w:cs="Calibri"/>
          <w:lang w:val="en-US"/>
        </w:rPr>
        <w:t xml:space="preserve">or as NF representative </w:t>
      </w:r>
      <w:r w:rsidRPr="7A4A573E">
        <w:rPr>
          <w:rFonts w:ascii="Calibri" w:eastAsia="Calibri" w:hAnsi="Calibri" w:cs="Calibri"/>
          <w:lang w:val="en-US"/>
        </w:rPr>
        <w:t>which is not part of the general public’s knowledge, including but not limited to information shared during meetings as well as any other information otherwise marked or known to be confidential.</w:t>
      </w:r>
    </w:p>
    <w:p w14:paraId="7AE28A62" w14:textId="26818AC6" w:rsidR="7A4A573E" w:rsidRDefault="7A4A573E" w:rsidP="00CF4C83">
      <w:pPr>
        <w:jc w:val="both"/>
      </w:pPr>
      <w:r w:rsidRPr="7A4A573E">
        <w:rPr>
          <w:rFonts w:ascii="Calibri" w:eastAsia="Calibri" w:hAnsi="Calibri" w:cs="Calibri"/>
          <w:lang w:val="en-US"/>
        </w:rPr>
        <w:t>I understand that any unauthorised release or carelessness in the handling of this confidential information is considered a breach of the duty to maintain confidentiality.</w:t>
      </w:r>
    </w:p>
    <w:p w14:paraId="08EB08FE" w14:textId="4E8A2D91" w:rsidR="7A4A573E" w:rsidRDefault="7A4A573E" w:rsidP="00CF4C83">
      <w:pPr>
        <w:jc w:val="both"/>
        <w:rPr>
          <w:rFonts w:ascii="Calibri" w:eastAsia="Calibri" w:hAnsi="Calibri" w:cs="Calibri"/>
          <w:lang w:val="en-US"/>
        </w:rPr>
      </w:pPr>
      <w:r w:rsidRPr="7A4A573E">
        <w:rPr>
          <w:rFonts w:ascii="Calibri" w:eastAsia="Calibri" w:hAnsi="Calibri" w:cs="Calibri"/>
          <w:lang w:val="en-US"/>
        </w:rPr>
        <w:t xml:space="preserve">I further understand that any breach of the duty to maintain confidentiality could be grounds for immediate disciplinary action. </w:t>
      </w:r>
    </w:p>
    <w:p w14:paraId="2602F71C" w14:textId="1B6EBBA5" w:rsidR="00314079" w:rsidRDefault="00314079" w:rsidP="00CF4C83">
      <w:pPr>
        <w:jc w:val="both"/>
        <w:rPr>
          <w:rFonts w:ascii="Calibri" w:eastAsia="Calibri" w:hAnsi="Calibri" w:cs="Calibri"/>
          <w:lang w:val="en-US"/>
        </w:rPr>
      </w:pPr>
    </w:p>
    <w:p w14:paraId="02216E67" w14:textId="77777777" w:rsidR="00314079" w:rsidRDefault="00314079" w:rsidP="00CF4C83">
      <w:pPr>
        <w:jc w:val="both"/>
        <w:rPr>
          <w:rFonts w:ascii="Calibri" w:eastAsia="Calibri" w:hAnsi="Calibri" w:cs="Calibri"/>
          <w:lang w:val="en-US"/>
        </w:rPr>
      </w:pPr>
    </w:p>
    <w:p w14:paraId="45DAF961" w14:textId="168D5727" w:rsidR="00EF6707" w:rsidRDefault="00EF6707" w:rsidP="00CF4C83">
      <w:pPr>
        <w:jc w:val="both"/>
        <w:rPr>
          <w:rFonts w:ascii="Calibri" w:eastAsia="Calibri" w:hAnsi="Calibri" w:cs="Calibri"/>
          <w:lang w:val="en-US"/>
        </w:rPr>
      </w:pPr>
      <w:r>
        <w:rPr>
          <w:rFonts w:ascii="Calibri" w:eastAsia="Calibri" w:hAnsi="Calibri" w:cs="Calibri"/>
          <w:lang w:val="en-US"/>
        </w:rPr>
        <w:t>Capacity/Position: ________________________________________________</w:t>
      </w:r>
    </w:p>
    <w:p w14:paraId="7C9DE603" w14:textId="77777777" w:rsidR="00EF6707" w:rsidRDefault="00EF6707" w:rsidP="00CF4C83">
      <w:pPr>
        <w:jc w:val="both"/>
        <w:rPr>
          <w:rFonts w:ascii="Calibri" w:eastAsia="Calibri" w:hAnsi="Calibri" w:cs="Calibri"/>
          <w:lang w:val="en-US"/>
        </w:rPr>
      </w:pPr>
    </w:p>
    <w:p w14:paraId="705EE83D" w14:textId="0B686E59" w:rsidR="00EF6707" w:rsidRDefault="00314079" w:rsidP="00CF4C83">
      <w:pPr>
        <w:jc w:val="both"/>
        <w:rPr>
          <w:rFonts w:ascii="Calibri" w:eastAsia="Calibri" w:hAnsi="Calibri" w:cs="Calibri"/>
          <w:lang w:val="en-US"/>
        </w:rPr>
      </w:pPr>
      <w:r>
        <w:rPr>
          <w:rFonts w:ascii="Calibri" w:eastAsia="Calibri" w:hAnsi="Calibri" w:cs="Calibri"/>
          <w:lang w:val="en-US"/>
        </w:rPr>
        <w:t>Name:</w:t>
      </w:r>
      <w:r w:rsidR="00EF6707">
        <w:rPr>
          <w:rFonts w:ascii="Calibri" w:eastAsia="Calibri" w:hAnsi="Calibri" w:cs="Calibri"/>
          <w:lang w:val="en-US"/>
        </w:rPr>
        <w:t>_________________________________________________________</w:t>
      </w:r>
    </w:p>
    <w:p w14:paraId="040059B6" w14:textId="77777777" w:rsidR="00EF6707" w:rsidRDefault="00EF6707" w:rsidP="00CF4C83">
      <w:pPr>
        <w:jc w:val="both"/>
        <w:rPr>
          <w:rFonts w:ascii="Calibri" w:eastAsia="Calibri" w:hAnsi="Calibri" w:cs="Calibri"/>
          <w:lang w:val="en-US"/>
        </w:rPr>
      </w:pPr>
    </w:p>
    <w:p w14:paraId="32160BDC" w14:textId="12D1D2B6" w:rsidR="00EF6707" w:rsidRDefault="00EF6707" w:rsidP="00CF4C83">
      <w:pPr>
        <w:jc w:val="both"/>
        <w:rPr>
          <w:rFonts w:ascii="Calibri" w:eastAsia="Calibri" w:hAnsi="Calibri" w:cs="Calibri"/>
          <w:lang w:val="en-US"/>
        </w:rPr>
      </w:pPr>
      <w:r>
        <w:rPr>
          <w:rFonts w:ascii="Calibri" w:eastAsia="Calibri" w:hAnsi="Calibri" w:cs="Calibri"/>
          <w:lang w:val="en-US"/>
        </w:rPr>
        <w:t>Signature: ________________________________________</w:t>
      </w:r>
      <w:r>
        <w:rPr>
          <w:rFonts w:ascii="Calibri" w:eastAsia="Calibri" w:hAnsi="Calibri" w:cs="Calibri"/>
          <w:lang w:val="en-US"/>
        </w:rPr>
        <w:tab/>
      </w:r>
      <w:r>
        <w:rPr>
          <w:rFonts w:ascii="Calibri" w:eastAsia="Calibri" w:hAnsi="Calibri" w:cs="Calibri"/>
          <w:lang w:val="en-US"/>
        </w:rPr>
        <w:tab/>
        <w:t>Date: ___________________________</w:t>
      </w:r>
    </w:p>
    <w:sectPr w:rsidR="00EF6707">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7EC06" w14:textId="77777777" w:rsidR="00096FFD" w:rsidRDefault="00096FFD" w:rsidP="00314079">
      <w:pPr>
        <w:spacing w:after="0" w:line="240" w:lineRule="auto"/>
      </w:pPr>
      <w:r>
        <w:separator/>
      </w:r>
    </w:p>
  </w:endnote>
  <w:endnote w:type="continuationSeparator" w:id="0">
    <w:p w14:paraId="025589D6" w14:textId="77777777" w:rsidR="00096FFD" w:rsidRDefault="00096FFD" w:rsidP="003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E2E26" w14:textId="7989A956" w:rsidR="00314079" w:rsidRDefault="00314079">
    <w:pPr>
      <w:pStyle w:val="Porat"/>
    </w:pPr>
    <w:r>
      <w:t xml:space="preserve">TWIF Data Protection </w:t>
    </w:r>
    <w:r w:rsidR="004E2492">
      <w:t xml:space="preserve">&amp; Privacy </w:t>
    </w:r>
    <w:r>
      <w:t>Policy</w:t>
    </w:r>
  </w:p>
  <w:p w14:paraId="07CEC686" w14:textId="77777777" w:rsidR="00314079" w:rsidRDefault="0031407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1F627" w14:textId="77777777" w:rsidR="00096FFD" w:rsidRDefault="00096FFD" w:rsidP="00314079">
      <w:pPr>
        <w:spacing w:after="0" w:line="240" w:lineRule="auto"/>
      </w:pPr>
      <w:r>
        <w:separator/>
      </w:r>
    </w:p>
  </w:footnote>
  <w:footnote w:type="continuationSeparator" w:id="0">
    <w:p w14:paraId="22DDA5C1" w14:textId="77777777" w:rsidR="00096FFD" w:rsidRDefault="00096FFD" w:rsidP="0031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054154"/>
      <w:docPartObj>
        <w:docPartGallery w:val="Page Numbers (Top of Page)"/>
        <w:docPartUnique/>
      </w:docPartObj>
    </w:sdtPr>
    <w:sdtEndPr>
      <w:rPr>
        <w:noProof/>
      </w:rPr>
    </w:sdtEndPr>
    <w:sdtContent>
      <w:p w14:paraId="75B468C5" w14:textId="306608F3" w:rsidR="00314079" w:rsidRDefault="00314079">
        <w:pPr>
          <w:pStyle w:val="Antrats"/>
        </w:pPr>
        <w:r>
          <w:fldChar w:fldCharType="begin"/>
        </w:r>
        <w:r>
          <w:instrText xml:space="preserve"> PAGE   \* MERGEFORMAT </w:instrText>
        </w:r>
        <w:r>
          <w:fldChar w:fldCharType="separate"/>
        </w:r>
        <w:r w:rsidR="00DF76F9">
          <w:rPr>
            <w:noProof/>
          </w:rPr>
          <w:t>1</w:t>
        </w:r>
        <w:r>
          <w:rPr>
            <w:noProof/>
          </w:rPr>
          <w:fldChar w:fldCharType="end"/>
        </w:r>
      </w:p>
    </w:sdtContent>
  </w:sdt>
  <w:p w14:paraId="4D5F71C7" w14:textId="77777777" w:rsidR="00314079" w:rsidRDefault="003140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9C7"/>
    <w:multiLevelType w:val="hybridMultilevel"/>
    <w:tmpl w:val="1BCE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779E3"/>
    <w:multiLevelType w:val="hybridMultilevel"/>
    <w:tmpl w:val="C83063C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03B61E2"/>
    <w:multiLevelType w:val="hybridMultilevel"/>
    <w:tmpl w:val="C5AA8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5E3879"/>
    <w:multiLevelType w:val="hybridMultilevel"/>
    <w:tmpl w:val="62CC81D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AF673C2"/>
    <w:multiLevelType w:val="hybridMultilevel"/>
    <w:tmpl w:val="402AFE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C05289B"/>
    <w:multiLevelType w:val="hybridMultilevel"/>
    <w:tmpl w:val="0560747A"/>
    <w:lvl w:ilvl="0" w:tplc="C9F43424">
      <w:start w:val="1"/>
      <w:numFmt w:val="bullet"/>
      <w:lvlText w:val=""/>
      <w:lvlJc w:val="left"/>
      <w:pPr>
        <w:ind w:left="720" w:hanging="360"/>
      </w:pPr>
      <w:rPr>
        <w:rFonts w:ascii="Symbol" w:hAnsi="Symbol" w:hint="default"/>
      </w:rPr>
    </w:lvl>
    <w:lvl w:ilvl="1" w:tplc="97900C20">
      <w:start w:val="1"/>
      <w:numFmt w:val="bullet"/>
      <w:lvlText w:val="o"/>
      <w:lvlJc w:val="left"/>
      <w:pPr>
        <w:ind w:left="1440" w:hanging="360"/>
      </w:pPr>
      <w:rPr>
        <w:rFonts w:ascii="Courier New" w:hAnsi="Courier New" w:hint="default"/>
      </w:rPr>
    </w:lvl>
    <w:lvl w:ilvl="2" w:tplc="9E9E95A6">
      <w:start w:val="1"/>
      <w:numFmt w:val="bullet"/>
      <w:lvlText w:val=""/>
      <w:lvlJc w:val="left"/>
      <w:pPr>
        <w:ind w:left="2160" w:hanging="360"/>
      </w:pPr>
      <w:rPr>
        <w:rFonts w:ascii="Wingdings" w:hAnsi="Wingdings" w:hint="default"/>
      </w:rPr>
    </w:lvl>
    <w:lvl w:ilvl="3" w:tplc="7D0A6CFC">
      <w:start w:val="1"/>
      <w:numFmt w:val="bullet"/>
      <w:lvlText w:val=""/>
      <w:lvlJc w:val="left"/>
      <w:pPr>
        <w:ind w:left="2880" w:hanging="360"/>
      </w:pPr>
      <w:rPr>
        <w:rFonts w:ascii="Symbol" w:hAnsi="Symbol" w:hint="default"/>
      </w:rPr>
    </w:lvl>
    <w:lvl w:ilvl="4" w:tplc="7D16594E">
      <w:start w:val="1"/>
      <w:numFmt w:val="bullet"/>
      <w:lvlText w:val="o"/>
      <w:lvlJc w:val="left"/>
      <w:pPr>
        <w:ind w:left="3600" w:hanging="360"/>
      </w:pPr>
      <w:rPr>
        <w:rFonts w:ascii="Courier New" w:hAnsi="Courier New" w:hint="default"/>
      </w:rPr>
    </w:lvl>
    <w:lvl w:ilvl="5" w:tplc="9BE428EA">
      <w:start w:val="1"/>
      <w:numFmt w:val="bullet"/>
      <w:lvlText w:val=""/>
      <w:lvlJc w:val="left"/>
      <w:pPr>
        <w:ind w:left="4320" w:hanging="360"/>
      </w:pPr>
      <w:rPr>
        <w:rFonts w:ascii="Wingdings" w:hAnsi="Wingdings" w:hint="default"/>
      </w:rPr>
    </w:lvl>
    <w:lvl w:ilvl="6" w:tplc="25A6A64A">
      <w:start w:val="1"/>
      <w:numFmt w:val="bullet"/>
      <w:lvlText w:val=""/>
      <w:lvlJc w:val="left"/>
      <w:pPr>
        <w:ind w:left="5040" w:hanging="360"/>
      </w:pPr>
      <w:rPr>
        <w:rFonts w:ascii="Symbol" w:hAnsi="Symbol" w:hint="default"/>
      </w:rPr>
    </w:lvl>
    <w:lvl w:ilvl="7" w:tplc="F67E0B12">
      <w:start w:val="1"/>
      <w:numFmt w:val="bullet"/>
      <w:lvlText w:val="o"/>
      <w:lvlJc w:val="left"/>
      <w:pPr>
        <w:ind w:left="5760" w:hanging="360"/>
      </w:pPr>
      <w:rPr>
        <w:rFonts w:ascii="Courier New" w:hAnsi="Courier New" w:hint="default"/>
      </w:rPr>
    </w:lvl>
    <w:lvl w:ilvl="8" w:tplc="11B80F92">
      <w:start w:val="1"/>
      <w:numFmt w:val="bullet"/>
      <w:lvlText w:val=""/>
      <w:lvlJc w:val="left"/>
      <w:pPr>
        <w:ind w:left="6480" w:hanging="360"/>
      </w:pPr>
      <w:rPr>
        <w:rFonts w:ascii="Wingdings" w:hAnsi="Wingdings" w:hint="default"/>
      </w:rPr>
    </w:lvl>
  </w:abstractNum>
  <w:abstractNum w:abstractNumId="6">
    <w:nsid w:val="518F18F5"/>
    <w:multiLevelType w:val="hybridMultilevel"/>
    <w:tmpl w:val="29D2E544"/>
    <w:lvl w:ilvl="0" w:tplc="F62813DA">
      <w:start w:val="1"/>
      <w:numFmt w:val="bullet"/>
      <w:lvlText w:val=""/>
      <w:lvlJc w:val="left"/>
      <w:pPr>
        <w:ind w:left="720" w:hanging="360"/>
      </w:pPr>
      <w:rPr>
        <w:rFonts w:ascii="Symbol" w:hAnsi="Symbol" w:hint="default"/>
      </w:rPr>
    </w:lvl>
    <w:lvl w:ilvl="1" w:tplc="F7263092">
      <w:start w:val="1"/>
      <w:numFmt w:val="bullet"/>
      <w:lvlText w:val="o"/>
      <w:lvlJc w:val="left"/>
      <w:pPr>
        <w:ind w:left="1440" w:hanging="360"/>
      </w:pPr>
      <w:rPr>
        <w:rFonts w:ascii="Courier New" w:hAnsi="Courier New" w:hint="default"/>
      </w:rPr>
    </w:lvl>
    <w:lvl w:ilvl="2" w:tplc="A4746DDC">
      <w:start w:val="1"/>
      <w:numFmt w:val="bullet"/>
      <w:lvlText w:val=""/>
      <w:lvlJc w:val="left"/>
      <w:pPr>
        <w:ind w:left="2160" w:hanging="360"/>
      </w:pPr>
      <w:rPr>
        <w:rFonts w:ascii="Wingdings" w:hAnsi="Wingdings" w:hint="default"/>
      </w:rPr>
    </w:lvl>
    <w:lvl w:ilvl="3" w:tplc="FCE47E06">
      <w:start w:val="1"/>
      <w:numFmt w:val="bullet"/>
      <w:lvlText w:val=""/>
      <w:lvlJc w:val="left"/>
      <w:pPr>
        <w:ind w:left="2880" w:hanging="360"/>
      </w:pPr>
      <w:rPr>
        <w:rFonts w:ascii="Symbol" w:hAnsi="Symbol" w:hint="default"/>
      </w:rPr>
    </w:lvl>
    <w:lvl w:ilvl="4" w:tplc="2458B8B8">
      <w:start w:val="1"/>
      <w:numFmt w:val="bullet"/>
      <w:lvlText w:val="o"/>
      <w:lvlJc w:val="left"/>
      <w:pPr>
        <w:ind w:left="3600" w:hanging="360"/>
      </w:pPr>
      <w:rPr>
        <w:rFonts w:ascii="Courier New" w:hAnsi="Courier New" w:hint="default"/>
      </w:rPr>
    </w:lvl>
    <w:lvl w:ilvl="5" w:tplc="FC027CC0">
      <w:start w:val="1"/>
      <w:numFmt w:val="bullet"/>
      <w:lvlText w:val=""/>
      <w:lvlJc w:val="left"/>
      <w:pPr>
        <w:ind w:left="4320" w:hanging="360"/>
      </w:pPr>
      <w:rPr>
        <w:rFonts w:ascii="Wingdings" w:hAnsi="Wingdings" w:hint="default"/>
      </w:rPr>
    </w:lvl>
    <w:lvl w:ilvl="6" w:tplc="3CAE6580">
      <w:start w:val="1"/>
      <w:numFmt w:val="bullet"/>
      <w:lvlText w:val=""/>
      <w:lvlJc w:val="left"/>
      <w:pPr>
        <w:ind w:left="5040" w:hanging="360"/>
      </w:pPr>
      <w:rPr>
        <w:rFonts w:ascii="Symbol" w:hAnsi="Symbol" w:hint="default"/>
      </w:rPr>
    </w:lvl>
    <w:lvl w:ilvl="7" w:tplc="6C2EB0E4">
      <w:start w:val="1"/>
      <w:numFmt w:val="bullet"/>
      <w:lvlText w:val="o"/>
      <w:lvlJc w:val="left"/>
      <w:pPr>
        <w:ind w:left="5760" w:hanging="360"/>
      </w:pPr>
      <w:rPr>
        <w:rFonts w:ascii="Courier New" w:hAnsi="Courier New" w:hint="default"/>
      </w:rPr>
    </w:lvl>
    <w:lvl w:ilvl="8" w:tplc="B8FAF1F2">
      <w:start w:val="1"/>
      <w:numFmt w:val="bullet"/>
      <w:lvlText w:val=""/>
      <w:lvlJc w:val="left"/>
      <w:pPr>
        <w:ind w:left="6480" w:hanging="360"/>
      </w:pPr>
      <w:rPr>
        <w:rFonts w:ascii="Wingdings" w:hAnsi="Wingdings" w:hint="default"/>
      </w:rPr>
    </w:lvl>
  </w:abstractNum>
  <w:abstractNum w:abstractNumId="7">
    <w:nsid w:val="5C9D2D57"/>
    <w:multiLevelType w:val="hybridMultilevel"/>
    <w:tmpl w:val="1BD41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4A43391"/>
    <w:multiLevelType w:val="hybridMultilevel"/>
    <w:tmpl w:val="FBE8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7D7456"/>
    <w:multiLevelType w:val="hybridMultilevel"/>
    <w:tmpl w:val="DE68C3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DAA5299"/>
    <w:multiLevelType w:val="hybridMultilevel"/>
    <w:tmpl w:val="EB944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10"/>
  </w:num>
  <w:num w:numId="5">
    <w:abstractNumId w:val="2"/>
  </w:num>
  <w:num w:numId="6">
    <w:abstractNumId w:val="7"/>
  </w:num>
  <w:num w:numId="7">
    <w:abstractNumId w:val="0"/>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9FF40"/>
    <w:rsid w:val="00002FEC"/>
    <w:rsid w:val="000052E0"/>
    <w:rsid w:val="00006193"/>
    <w:rsid w:val="00007B12"/>
    <w:rsid w:val="00066325"/>
    <w:rsid w:val="0007684C"/>
    <w:rsid w:val="00086E1C"/>
    <w:rsid w:val="00086F22"/>
    <w:rsid w:val="00096FFD"/>
    <w:rsid w:val="000A3ACA"/>
    <w:rsid w:val="000B39C2"/>
    <w:rsid w:val="000D5515"/>
    <w:rsid w:val="00136393"/>
    <w:rsid w:val="00151A5C"/>
    <w:rsid w:val="00172327"/>
    <w:rsid w:val="0018118D"/>
    <w:rsid w:val="0018376D"/>
    <w:rsid w:val="00193D3E"/>
    <w:rsid w:val="00195FE6"/>
    <w:rsid w:val="00197D02"/>
    <w:rsid w:val="001A3373"/>
    <w:rsid w:val="001B392F"/>
    <w:rsid w:val="001B4A49"/>
    <w:rsid w:val="001E0DA5"/>
    <w:rsid w:val="001E6A42"/>
    <w:rsid w:val="001F270B"/>
    <w:rsid w:val="00224D14"/>
    <w:rsid w:val="00233D0D"/>
    <w:rsid w:val="0023427C"/>
    <w:rsid w:val="00236B51"/>
    <w:rsid w:val="00241680"/>
    <w:rsid w:val="0024711C"/>
    <w:rsid w:val="00262C4C"/>
    <w:rsid w:val="002A102B"/>
    <w:rsid w:val="002A1E19"/>
    <w:rsid w:val="002A3BE1"/>
    <w:rsid w:val="002D3D0D"/>
    <w:rsid w:val="0031202D"/>
    <w:rsid w:val="00314079"/>
    <w:rsid w:val="00316653"/>
    <w:rsid w:val="00330D25"/>
    <w:rsid w:val="00343814"/>
    <w:rsid w:val="003574C2"/>
    <w:rsid w:val="00361B2F"/>
    <w:rsid w:val="00373C75"/>
    <w:rsid w:val="0038646D"/>
    <w:rsid w:val="00394C13"/>
    <w:rsid w:val="003B59E5"/>
    <w:rsid w:val="003C4F87"/>
    <w:rsid w:val="003E30AE"/>
    <w:rsid w:val="003F3A9E"/>
    <w:rsid w:val="004041A3"/>
    <w:rsid w:val="004219E0"/>
    <w:rsid w:val="004C6C59"/>
    <w:rsid w:val="004D4620"/>
    <w:rsid w:val="004E2492"/>
    <w:rsid w:val="004E4FA1"/>
    <w:rsid w:val="00500B19"/>
    <w:rsid w:val="00544926"/>
    <w:rsid w:val="005477BA"/>
    <w:rsid w:val="005518F5"/>
    <w:rsid w:val="005570AD"/>
    <w:rsid w:val="00573F5A"/>
    <w:rsid w:val="005A0287"/>
    <w:rsid w:val="005D7D52"/>
    <w:rsid w:val="005F5713"/>
    <w:rsid w:val="005F6467"/>
    <w:rsid w:val="00601A81"/>
    <w:rsid w:val="00627CCF"/>
    <w:rsid w:val="006317BC"/>
    <w:rsid w:val="00640971"/>
    <w:rsid w:val="00657590"/>
    <w:rsid w:val="00671777"/>
    <w:rsid w:val="00693017"/>
    <w:rsid w:val="006D1B59"/>
    <w:rsid w:val="0072307B"/>
    <w:rsid w:val="0075688B"/>
    <w:rsid w:val="00757CEF"/>
    <w:rsid w:val="00771E65"/>
    <w:rsid w:val="00776BBB"/>
    <w:rsid w:val="0077704E"/>
    <w:rsid w:val="00782A04"/>
    <w:rsid w:val="007A003E"/>
    <w:rsid w:val="007A5CDF"/>
    <w:rsid w:val="007E2048"/>
    <w:rsid w:val="007F1BD3"/>
    <w:rsid w:val="007F4ED2"/>
    <w:rsid w:val="00823372"/>
    <w:rsid w:val="0082444C"/>
    <w:rsid w:val="00833432"/>
    <w:rsid w:val="0085367D"/>
    <w:rsid w:val="008666E5"/>
    <w:rsid w:val="00875F60"/>
    <w:rsid w:val="00896DC6"/>
    <w:rsid w:val="008D06FE"/>
    <w:rsid w:val="00900FDB"/>
    <w:rsid w:val="00911DE7"/>
    <w:rsid w:val="009173E6"/>
    <w:rsid w:val="009342CC"/>
    <w:rsid w:val="0096225A"/>
    <w:rsid w:val="00974BC3"/>
    <w:rsid w:val="00996B7B"/>
    <w:rsid w:val="009A0133"/>
    <w:rsid w:val="009D6A3B"/>
    <w:rsid w:val="009F3E6C"/>
    <w:rsid w:val="00A07100"/>
    <w:rsid w:val="00A27D4D"/>
    <w:rsid w:val="00A34EDC"/>
    <w:rsid w:val="00A457E6"/>
    <w:rsid w:val="00A83C55"/>
    <w:rsid w:val="00A87497"/>
    <w:rsid w:val="00AA1CCC"/>
    <w:rsid w:val="00B02B7C"/>
    <w:rsid w:val="00B067A1"/>
    <w:rsid w:val="00B27666"/>
    <w:rsid w:val="00B33885"/>
    <w:rsid w:val="00B41A2B"/>
    <w:rsid w:val="00B646B2"/>
    <w:rsid w:val="00BA5229"/>
    <w:rsid w:val="00BB6A37"/>
    <w:rsid w:val="00BE3CE6"/>
    <w:rsid w:val="00C41B2D"/>
    <w:rsid w:val="00C44F8A"/>
    <w:rsid w:val="00C757FF"/>
    <w:rsid w:val="00C7648B"/>
    <w:rsid w:val="00C9297F"/>
    <w:rsid w:val="00C945AB"/>
    <w:rsid w:val="00C94E8E"/>
    <w:rsid w:val="00CA3EF8"/>
    <w:rsid w:val="00CE4694"/>
    <w:rsid w:val="00CF4C83"/>
    <w:rsid w:val="00D069DF"/>
    <w:rsid w:val="00D161F0"/>
    <w:rsid w:val="00D24D71"/>
    <w:rsid w:val="00D456BD"/>
    <w:rsid w:val="00D66E68"/>
    <w:rsid w:val="00D732D2"/>
    <w:rsid w:val="00D748FE"/>
    <w:rsid w:val="00D958EA"/>
    <w:rsid w:val="00DB6A07"/>
    <w:rsid w:val="00DF76F9"/>
    <w:rsid w:val="00E03BA8"/>
    <w:rsid w:val="00E22C5A"/>
    <w:rsid w:val="00E32ED6"/>
    <w:rsid w:val="00E52FC6"/>
    <w:rsid w:val="00E548BB"/>
    <w:rsid w:val="00E62FF1"/>
    <w:rsid w:val="00E701FB"/>
    <w:rsid w:val="00E74A4F"/>
    <w:rsid w:val="00E85F64"/>
    <w:rsid w:val="00E92CF7"/>
    <w:rsid w:val="00EA0612"/>
    <w:rsid w:val="00EC20DB"/>
    <w:rsid w:val="00EF6707"/>
    <w:rsid w:val="00F01E31"/>
    <w:rsid w:val="00F15D29"/>
    <w:rsid w:val="00F21E27"/>
    <w:rsid w:val="00F3166B"/>
    <w:rsid w:val="00FB5958"/>
    <w:rsid w:val="0578A59A"/>
    <w:rsid w:val="06FD64E2"/>
    <w:rsid w:val="28B5584E"/>
    <w:rsid w:val="3017EC05"/>
    <w:rsid w:val="3029FF40"/>
    <w:rsid w:val="7A4A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pPr>
      <w:ind w:left="720"/>
      <w:contextualSpacing/>
    </w:pPr>
  </w:style>
  <w:style w:type="table" w:styleId="Lentelstinklelis">
    <w:name w:val="Table Grid"/>
    <w:basedOn w:val="prastojilent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prastojilente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prastojilentel"/>
    <w:uiPriority w:val="5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tarp">
    <w:name w:val="No Spacing"/>
    <w:uiPriority w:val="1"/>
    <w:qFormat/>
    <w:pPr>
      <w:spacing w:after="0" w:line="240" w:lineRule="auto"/>
    </w:pPr>
  </w:style>
  <w:style w:type="character" w:styleId="Komentaronuoroda">
    <w:name w:val="annotation reference"/>
    <w:basedOn w:val="Numatytasispastraiposriftas"/>
    <w:uiPriority w:val="99"/>
    <w:semiHidden/>
    <w:unhideWhenUsed/>
    <w:rsid w:val="009A0133"/>
    <w:rPr>
      <w:sz w:val="16"/>
      <w:szCs w:val="16"/>
    </w:rPr>
  </w:style>
  <w:style w:type="paragraph" w:styleId="Komentarotekstas">
    <w:name w:val="annotation text"/>
    <w:basedOn w:val="prastasis"/>
    <w:link w:val="KomentarotekstasDiagrama"/>
    <w:uiPriority w:val="99"/>
    <w:semiHidden/>
    <w:unhideWhenUsed/>
    <w:rsid w:val="009A013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0133"/>
    <w:rPr>
      <w:sz w:val="20"/>
      <w:szCs w:val="20"/>
      <w:lang w:val="en-IE"/>
    </w:rPr>
  </w:style>
  <w:style w:type="paragraph" w:styleId="Komentarotema">
    <w:name w:val="annotation subject"/>
    <w:basedOn w:val="Komentarotekstas"/>
    <w:next w:val="Komentarotekstas"/>
    <w:link w:val="KomentarotemaDiagrama"/>
    <w:uiPriority w:val="99"/>
    <w:semiHidden/>
    <w:unhideWhenUsed/>
    <w:rsid w:val="009A0133"/>
    <w:rPr>
      <w:b/>
      <w:bCs/>
    </w:rPr>
  </w:style>
  <w:style w:type="character" w:customStyle="1" w:styleId="KomentarotemaDiagrama">
    <w:name w:val="Komentaro tema Diagrama"/>
    <w:basedOn w:val="KomentarotekstasDiagrama"/>
    <w:link w:val="Komentarotema"/>
    <w:uiPriority w:val="99"/>
    <w:semiHidden/>
    <w:rsid w:val="009A0133"/>
    <w:rPr>
      <w:b/>
      <w:bCs/>
      <w:sz w:val="20"/>
      <w:szCs w:val="20"/>
      <w:lang w:val="en-IE"/>
    </w:rPr>
  </w:style>
  <w:style w:type="paragraph" w:styleId="Debesliotekstas">
    <w:name w:val="Balloon Text"/>
    <w:basedOn w:val="prastasis"/>
    <w:link w:val="DebesliotekstasDiagrama"/>
    <w:uiPriority w:val="99"/>
    <w:semiHidden/>
    <w:unhideWhenUsed/>
    <w:rsid w:val="009A0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0133"/>
    <w:rPr>
      <w:rFonts w:ascii="Segoe UI" w:hAnsi="Segoe UI" w:cs="Segoe UI"/>
      <w:sz w:val="18"/>
      <w:szCs w:val="18"/>
      <w:lang w:val="en-IE"/>
    </w:rPr>
  </w:style>
  <w:style w:type="paragraph" w:customStyle="1" w:styleId="Default">
    <w:name w:val="Default"/>
    <w:rsid w:val="00A34EDC"/>
    <w:pPr>
      <w:autoSpaceDE w:val="0"/>
      <w:autoSpaceDN w:val="0"/>
      <w:adjustRightInd w:val="0"/>
      <w:spacing w:after="0" w:line="240" w:lineRule="auto"/>
    </w:pPr>
    <w:rPr>
      <w:rFonts w:ascii="Verdana" w:hAnsi="Verdana" w:cs="Verdana"/>
      <w:color w:val="000000"/>
      <w:sz w:val="24"/>
      <w:szCs w:val="24"/>
      <w:lang w:val="en-GB"/>
    </w:rPr>
  </w:style>
  <w:style w:type="paragraph" w:styleId="Antrats">
    <w:name w:val="header"/>
    <w:basedOn w:val="prastasis"/>
    <w:link w:val="AntratsDiagrama"/>
    <w:uiPriority w:val="99"/>
    <w:unhideWhenUsed/>
    <w:rsid w:val="0031407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14079"/>
    <w:rPr>
      <w:lang w:val="en-IE"/>
    </w:rPr>
  </w:style>
  <w:style w:type="paragraph" w:styleId="Porat">
    <w:name w:val="footer"/>
    <w:basedOn w:val="prastasis"/>
    <w:link w:val="PoratDiagrama"/>
    <w:uiPriority w:val="99"/>
    <w:unhideWhenUsed/>
    <w:rsid w:val="0031407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14079"/>
    <w:rPr>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pPr>
      <w:ind w:left="720"/>
      <w:contextualSpacing/>
    </w:pPr>
  </w:style>
  <w:style w:type="table" w:styleId="Lentelstinklelis">
    <w:name w:val="Table Grid"/>
    <w:basedOn w:val="prastojilent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prastojilente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6ColorfulAccent1">
    <w:name w:val="Grid Table 6 Colorful Accent 1"/>
    <w:basedOn w:val="prastojilentel"/>
    <w:uiPriority w:val="51"/>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tarp">
    <w:name w:val="No Spacing"/>
    <w:uiPriority w:val="1"/>
    <w:qFormat/>
    <w:pPr>
      <w:spacing w:after="0" w:line="240" w:lineRule="auto"/>
    </w:pPr>
  </w:style>
  <w:style w:type="character" w:styleId="Komentaronuoroda">
    <w:name w:val="annotation reference"/>
    <w:basedOn w:val="Numatytasispastraiposriftas"/>
    <w:uiPriority w:val="99"/>
    <w:semiHidden/>
    <w:unhideWhenUsed/>
    <w:rsid w:val="009A0133"/>
    <w:rPr>
      <w:sz w:val="16"/>
      <w:szCs w:val="16"/>
    </w:rPr>
  </w:style>
  <w:style w:type="paragraph" w:styleId="Komentarotekstas">
    <w:name w:val="annotation text"/>
    <w:basedOn w:val="prastasis"/>
    <w:link w:val="KomentarotekstasDiagrama"/>
    <w:uiPriority w:val="99"/>
    <w:semiHidden/>
    <w:unhideWhenUsed/>
    <w:rsid w:val="009A013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A0133"/>
    <w:rPr>
      <w:sz w:val="20"/>
      <w:szCs w:val="20"/>
      <w:lang w:val="en-IE"/>
    </w:rPr>
  </w:style>
  <w:style w:type="paragraph" w:styleId="Komentarotema">
    <w:name w:val="annotation subject"/>
    <w:basedOn w:val="Komentarotekstas"/>
    <w:next w:val="Komentarotekstas"/>
    <w:link w:val="KomentarotemaDiagrama"/>
    <w:uiPriority w:val="99"/>
    <w:semiHidden/>
    <w:unhideWhenUsed/>
    <w:rsid w:val="009A0133"/>
    <w:rPr>
      <w:b/>
      <w:bCs/>
    </w:rPr>
  </w:style>
  <w:style w:type="character" w:customStyle="1" w:styleId="KomentarotemaDiagrama">
    <w:name w:val="Komentaro tema Diagrama"/>
    <w:basedOn w:val="KomentarotekstasDiagrama"/>
    <w:link w:val="Komentarotema"/>
    <w:uiPriority w:val="99"/>
    <w:semiHidden/>
    <w:rsid w:val="009A0133"/>
    <w:rPr>
      <w:b/>
      <w:bCs/>
      <w:sz w:val="20"/>
      <w:szCs w:val="20"/>
      <w:lang w:val="en-IE"/>
    </w:rPr>
  </w:style>
  <w:style w:type="paragraph" w:styleId="Debesliotekstas">
    <w:name w:val="Balloon Text"/>
    <w:basedOn w:val="prastasis"/>
    <w:link w:val="DebesliotekstasDiagrama"/>
    <w:uiPriority w:val="99"/>
    <w:semiHidden/>
    <w:unhideWhenUsed/>
    <w:rsid w:val="009A01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A0133"/>
    <w:rPr>
      <w:rFonts w:ascii="Segoe UI" w:hAnsi="Segoe UI" w:cs="Segoe UI"/>
      <w:sz w:val="18"/>
      <w:szCs w:val="18"/>
      <w:lang w:val="en-IE"/>
    </w:rPr>
  </w:style>
  <w:style w:type="paragraph" w:customStyle="1" w:styleId="Default">
    <w:name w:val="Default"/>
    <w:rsid w:val="00A34EDC"/>
    <w:pPr>
      <w:autoSpaceDE w:val="0"/>
      <w:autoSpaceDN w:val="0"/>
      <w:adjustRightInd w:val="0"/>
      <w:spacing w:after="0" w:line="240" w:lineRule="auto"/>
    </w:pPr>
    <w:rPr>
      <w:rFonts w:ascii="Verdana" w:hAnsi="Verdana" w:cs="Verdana"/>
      <w:color w:val="000000"/>
      <w:sz w:val="24"/>
      <w:szCs w:val="24"/>
      <w:lang w:val="en-GB"/>
    </w:rPr>
  </w:style>
  <w:style w:type="paragraph" w:styleId="Antrats">
    <w:name w:val="header"/>
    <w:basedOn w:val="prastasis"/>
    <w:link w:val="AntratsDiagrama"/>
    <w:uiPriority w:val="99"/>
    <w:unhideWhenUsed/>
    <w:rsid w:val="00314079"/>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314079"/>
    <w:rPr>
      <w:lang w:val="en-IE"/>
    </w:rPr>
  </w:style>
  <w:style w:type="paragraph" w:styleId="Porat">
    <w:name w:val="footer"/>
    <w:basedOn w:val="prastasis"/>
    <w:link w:val="PoratDiagrama"/>
    <w:uiPriority w:val="99"/>
    <w:unhideWhenUsed/>
    <w:rsid w:val="00314079"/>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314079"/>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14207</Words>
  <Characters>8098</Characters>
  <Application>Microsoft Office Word</Application>
  <DocSecurity>0</DocSecurity>
  <Lines>67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Rabe</dc:creator>
  <cp:lastModifiedBy>„Windows“ vartotojas</cp:lastModifiedBy>
  <cp:revision>2</cp:revision>
  <dcterms:created xsi:type="dcterms:W3CDTF">2021-08-07T22:00:00Z</dcterms:created>
  <dcterms:modified xsi:type="dcterms:W3CDTF">2021-08-07T22:00:00Z</dcterms:modified>
</cp:coreProperties>
</file>